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01E4" w14:textId="77777777" w:rsidR="008261B6" w:rsidRPr="00712E7F" w:rsidRDefault="008261B6" w:rsidP="0009597A">
      <w:pPr>
        <w:jc w:val="center"/>
        <w:rPr>
          <w:rFonts w:ascii="新宋体" w:eastAsia="新宋体" w:hAnsi="新宋体"/>
          <w:b/>
          <w:szCs w:val="21"/>
        </w:rPr>
      </w:pPr>
    </w:p>
    <w:p w14:paraId="500E5501" w14:textId="77777777" w:rsidR="00C83A40" w:rsidRDefault="00C83A40" w:rsidP="00C83A40">
      <w:pPr>
        <w:pStyle w:val="Style1"/>
        <w:spacing w:before="0" w:beforeAutospacing="0" w:after="0" w:afterAutospacing="0"/>
        <w:jc w:val="center"/>
        <w:rPr>
          <w:b/>
          <w:bCs/>
          <w:color w:val="000000"/>
          <w:sz w:val="36"/>
          <w:szCs w:val="36"/>
        </w:rPr>
      </w:pPr>
      <w:r>
        <w:rPr>
          <w:rFonts w:hint="eastAsia"/>
          <w:b/>
          <w:bCs/>
          <w:color w:val="000000"/>
          <w:sz w:val="36"/>
          <w:szCs w:val="36"/>
        </w:rPr>
        <w:t>汕头大学文学院中国语言文学系</w:t>
      </w:r>
    </w:p>
    <w:p w14:paraId="50DFE4A6" w14:textId="77777777" w:rsidR="00141B7F" w:rsidRDefault="00C83A40" w:rsidP="00C83A40">
      <w:pPr>
        <w:pStyle w:val="Style1"/>
        <w:spacing w:before="0" w:beforeAutospacing="0" w:after="0" w:afterAutospacing="0"/>
        <w:jc w:val="center"/>
        <w:rPr>
          <w:b/>
          <w:bCs/>
          <w:color w:val="000000"/>
          <w:sz w:val="36"/>
          <w:szCs w:val="36"/>
        </w:rPr>
      </w:pPr>
      <w:r>
        <w:rPr>
          <w:rFonts w:hint="eastAsia"/>
          <w:b/>
          <w:bCs/>
          <w:color w:val="000000"/>
          <w:sz w:val="36"/>
          <w:szCs w:val="36"/>
        </w:rPr>
        <w:t>招收20</w:t>
      </w:r>
      <w:r w:rsidR="00C75AB0">
        <w:rPr>
          <w:rFonts w:hint="eastAsia"/>
          <w:b/>
          <w:bCs/>
          <w:color w:val="000000"/>
          <w:sz w:val="36"/>
          <w:szCs w:val="36"/>
        </w:rPr>
        <w:t>20</w:t>
      </w:r>
      <w:r>
        <w:rPr>
          <w:rFonts w:hint="eastAsia"/>
          <w:b/>
          <w:bCs/>
          <w:color w:val="000000"/>
          <w:sz w:val="36"/>
          <w:szCs w:val="36"/>
        </w:rPr>
        <w:t>年</w:t>
      </w:r>
      <w:r w:rsidR="00141B7F">
        <w:rPr>
          <w:rFonts w:hint="eastAsia"/>
          <w:b/>
          <w:bCs/>
          <w:color w:val="000000"/>
          <w:sz w:val="36"/>
          <w:szCs w:val="36"/>
        </w:rPr>
        <w:t>专业学位</w:t>
      </w:r>
      <w:r>
        <w:rPr>
          <w:rFonts w:hint="eastAsia"/>
          <w:b/>
          <w:bCs/>
          <w:color w:val="000000"/>
          <w:sz w:val="36"/>
          <w:szCs w:val="36"/>
        </w:rPr>
        <w:t>硕士研究生复试办法</w:t>
      </w:r>
    </w:p>
    <w:p w14:paraId="3853939D" w14:textId="77777777" w:rsidR="00C83A40" w:rsidRDefault="00141B7F" w:rsidP="00C83A40">
      <w:pPr>
        <w:pStyle w:val="Style1"/>
        <w:spacing w:before="0" w:beforeAutospacing="0" w:after="0" w:afterAutospacing="0"/>
        <w:jc w:val="center"/>
        <w:rPr>
          <w:b/>
          <w:bCs/>
          <w:color w:val="000000"/>
          <w:sz w:val="36"/>
          <w:szCs w:val="36"/>
        </w:rPr>
      </w:pPr>
      <w:r>
        <w:rPr>
          <w:rFonts w:hint="eastAsia"/>
          <w:b/>
          <w:bCs/>
          <w:color w:val="000000"/>
          <w:sz w:val="36"/>
          <w:szCs w:val="36"/>
        </w:rPr>
        <w:t>（语文</w:t>
      </w:r>
      <w:r w:rsidR="00545C94">
        <w:rPr>
          <w:rFonts w:hint="eastAsia"/>
          <w:b/>
          <w:bCs/>
          <w:color w:val="000000"/>
          <w:sz w:val="36"/>
          <w:szCs w:val="36"/>
        </w:rPr>
        <w:t>教育</w:t>
      </w:r>
      <w:r>
        <w:rPr>
          <w:rFonts w:hint="eastAsia"/>
          <w:b/>
          <w:bCs/>
          <w:color w:val="000000"/>
          <w:sz w:val="36"/>
          <w:szCs w:val="36"/>
        </w:rPr>
        <w:t>）</w:t>
      </w:r>
    </w:p>
    <w:p w14:paraId="7952C9AB" w14:textId="77777777" w:rsidR="00C83A40" w:rsidRPr="005003CE" w:rsidRDefault="00C83A40" w:rsidP="00C83A40">
      <w:pPr>
        <w:widowControl/>
        <w:spacing w:before="100" w:beforeAutospacing="1" w:after="100" w:afterAutospacing="1"/>
        <w:jc w:val="left"/>
        <w:rPr>
          <w:bCs/>
          <w:color w:val="000000"/>
          <w:kern w:val="0"/>
          <w:szCs w:val="21"/>
          <w:u w:val="single"/>
        </w:rPr>
      </w:pPr>
      <w:r w:rsidRPr="005003CE">
        <w:rPr>
          <w:rFonts w:ascii="宋体" w:hAnsi="宋体" w:cs="宋体" w:hint="eastAsia"/>
          <w:bCs/>
          <w:color w:val="000000"/>
          <w:kern w:val="0"/>
          <w:szCs w:val="21"/>
          <w:u w:val="single"/>
        </w:rPr>
        <w:t>复试权重</w:t>
      </w:r>
      <w:r w:rsidRPr="005003CE">
        <w:rPr>
          <w:rFonts w:hint="eastAsia"/>
          <w:bCs/>
          <w:color w:val="000000"/>
          <w:kern w:val="0"/>
          <w:szCs w:val="21"/>
          <w:u w:val="single"/>
        </w:rPr>
        <w:t>30%</w:t>
      </w:r>
    </w:p>
    <w:p w14:paraId="780FAAF1" w14:textId="77777777" w:rsidR="00532339" w:rsidRPr="005003CE" w:rsidRDefault="00532339" w:rsidP="00C83A40">
      <w:pPr>
        <w:widowControl/>
        <w:spacing w:before="100" w:beforeAutospacing="1" w:after="100" w:afterAutospacing="1"/>
        <w:jc w:val="left"/>
        <w:rPr>
          <w:bCs/>
          <w:color w:val="000000"/>
          <w:kern w:val="0"/>
          <w:szCs w:val="21"/>
          <w:u w:val="single"/>
        </w:rPr>
      </w:pPr>
      <w:r w:rsidRPr="005003CE">
        <w:rPr>
          <w:rFonts w:hint="eastAsia"/>
          <w:bCs/>
          <w:color w:val="000000"/>
          <w:kern w:val="0"/>
          <w:szCs w:val="21"/>
          <w:u w:val="single"/>
        </w:rPr>
        <w:t>复试差额比例：</w:t>
      </w:r>
      <w:r w:rsidRPr="005003CE">
        <w:rPr>
          <w:rFonts w:hint="eastAsia"/>
          <w:bCs/>
          <w:color w:val="000000"/>
          <w:kern w:val="0"/>
          <w:szCs w:val="21"/>
          <w:u w:val="single"/>
        </w:rPr>
        <w:t>1:1.2</w:t>
      </w:r>
    </w:p>
    <w:p w14:paraId="0C1DC947" w14:textId="1E1A64F7" w:rsidR="00C83A40" w:rsidRPr="00852A51" w:rsidRDefault="00C83A40" w:rsidP="00852A51">
      <w:pPr>
        <w:numPr>
          <w:ilvl w:val="0"/>
          <w:numId w:val="5"/>
        </w:numPr>
        <w:spacing w:beforeLines="50" w:before="156" w:afterLines="50" w:after="156"/>
        <w:contextualSpacing/>
        <w:rPr>
          <w:bCs/>
          <w:szCs w:val="21"/>
        </w:rPr>
      </w:pPr>
      <w:r w:rsidRPr="005003CE">
        <w:rPr>
          <w:rFonts w:ascii="宋体" w:hAnsi="宋体" w:cs="宋体" w:hint="eastAsia"/>
          <w:bCs/>
          <w:color w:val="000000"/>
          <w:kern w:val="0"/>
          <w:szCs w:val="21"/>
        </w:rPr>
        <w:t>复试</w:t>
      </w:r>
      <w:r w:rsidR="003D1E64">
        <w:rPr>
          <w:rFonts w:ascii="宋体" w:hAnsi="宋体" w:cs="宋体" w:hint="eastAsia"/>
          <w:bCs/>
          <w:color w:val="000000"/>
          <w:kern w:val="0"/>
          <w:szCs w:val="21"/>
        </w:rPr>
        <w:t>方式</w:t>
      </w:r>
      <w:r w:rsidRPr="005003CE">
        <w:rPr>
          <w:rFonts w:ascii="宋体" w:hAnsi="宋体" w:cs="宋体" w:hint="eastAsia"/>
          <w:bCs/>
          <w:color w:val="000000"/>
          <w:kern w:val="0"/>
          <w:szCs w:val="21"/>
        </w:rPr>
        <w:t>：</w:t>
      </w:r>
      <w:r w:rsidR="003D1E64">
        <w:rPr>
          <w:rFonts w:ascii="宋体" w:hAnsi="宋体" w:cs="宋体" w:hint="eastAsia"/>
          <w:bCs/>
          <w:color w:val="000000"/>
          <w:kern w:val="0"/>
          <w:szCs w:val="21"/>
        </w:rPr>
        <w:t>因</w:t>
      </w:r>
      <w:r w:rsidR="00F436B0">
        <w:rPr>
          <w:rFonts w:ascii="宋体" w:hAnsi="宋体" w:cs="宋体" w:hint="eastAsia"/>
          <w:bCs/>
          <w:color w:val="000000"/>
          <w:kern w:val="0"/>
          <w:szCs w:val="21"/>
        </w:rPr>
        <w:t>处于疫情特殊阶段，根据上级文件指示精神，采取远程线上复试的方式，所用平台</w:t>
      </w:r>
      <w:proofErr w:type="gramStart"/>
      <w:r w:rsidR="00852A51" w:rsidRPr="007A7068">
        <w:rPr>
          <w:rFonts w:hint="eastAsia"/>
          <w:bCs/>
          <w:szCs w:val="21"/>
        </w:rPr>
        <w:t>为腾讯会议</w:t>
      </w:r>
      <w:proofErr w:type="gramEnd"/>
      <w:r w:rsidR="00852A51" w:rsidRPr="007A7068">
        <w:rPr>
          <w:rFonts w:hint="eastAsia"/>
          <w:bCs/>
          <w:szCs w:val="21"/>
        </w:rPr>
        <w:t>、</w:t>
      </w:r>
      <w:proofErr w:type="gramStart"/>
      <w:r w:rsidR="00852A51" w:rsidRPr="007A7068">
        <w:rPr>
          <w:rFonts w:hint="eastAsia"/>
          <w:bCs/>
          <w:szCs w:val="21"/>
        </w:rPr>
        <w:t>学信网招生</w:t>
      </w:r>
      <w:proofErr w:type="gramEnd"/>
      <w:r w:rsidR="00852A51" w:rsidRPr="007A7068">
        <w:rPr>
          <w:rFonts w:hint="eastAsia"/>
          <w:bCs/>
          <w:szCs w:val="21"/>
        </w:rPr>
        <w:t>远程面试系统、</w:t>
      </w:r>
      <w:r w:rsidR="00852A51" w:rsidRPr="007A7068">
        <w:rPr>
          <w:rFonts w:hint="eastAsia"/>
          <w:bCs/>
          <w:szCs w:val="21"/>
        </w:rPr>
        <w:t>Z</w:t>
      </w:r>
      <w:r w:rsidR="00852A51" w:rsidRPr="007A7068">
        <w:rPr>
          <w:bCs/>
          <w:szCs w:val="21"/>
        </w:rPr>
        <w:t>OOM</w:t>
      </w:r>
      <w:r w:rsidR="00852A51" w:rsidRPr="007A7068">
        <w:rPr>
          <w:rFonts w:hint="eastAsia"/>
          <w:bCs/>
          <w:szCs w:val="21"/>
        </w:rPr>
        <w:t>。</w:t>
      </w:r>
    </w:p>
    <w:p w14:paraId="6DBF67A8" w14:textId="77777777" w:rsidR="00C83A40" w:rsidRPr="005003CE" w:rsidRDefault="00C83A40" w:rsidP="00C83A40">
      <w:pPr>
        <w:widowControl/>
        <w:spacing w:before="100" w:beforeAutospacing="1" w:after="100" w:afterAutospacing="1"/>
        <w:contextualSpacing/>
        <w:jc w:val="left"/>
        <w:rPr>
          <w:rFonts w:ascii="Verdana" w:hAnsi="Verdana" w:cs="宋体"/>
          <w:color w:val="000000"/>
          <w:kern w:val="0"/>
          <w:sz w:val="18"/>
          <w:szCs w:val="18"/>
        </w:rPr>
      </w:pPr>
    </w:p>
    <w:p w14:paraId="62F88114" w14:textId="77777777" w:rsidR="00C83A40" w:rsidRPr="005003CE" w:rsidRDefault="00C83A40" w:rsidP="00C83A40">
      <w:pPr>
        <w:widowControl/>
        <w:spacing w:before="100" w:beforeAutospacing="1" w:after="100" w:afterAutospacing="1"/>
        <w:contextualSpacing/>
        <w:jc w:val="left"/>
        <w:rPr>
          <w:rFonts w:ascii="宋体" w:hAnsi="宋体" w:cs="宋体"/>
          <w:b/>
          <w:bCs/>
          <w:color w:val="000000"/>
          <w:kern w:val="0"/>
          <w:szCs w:val="21"/>
        </w:rPr>
      </w:pPr>
      <w:r w:rsidRPr="005003CE">
        <w:rPr>
          <w:rFonts w:ascii="宋体" w:hAnsi="宋体" w:cs="宋体" w:hint="eastAsia"/>
          <w:b/>
          <w:bCs/>
          <w:color w:val="000000"/>
          <w:kern w:val="0"/>
          <w:szCs w:val="21"/>
        </w:rPr>
        <w:t>一、复试考核内容</w:t>
      </w:r>
    </w:p>
    <w:p w14:paraId="727CCF94" w14:textId="77777777" w:rsidR="00C83A40" w:rsidRPr="005003CE" w:rsidRDefault="00C83A40" w:rsidP="00C83A40">
      <w:pPr>
        <w:widowControl/>
        <w:spacing w:before="100" w:beforeAutospacing="1" w:after="100" w:afterAutospacing="1"/>
        <w:contextualSpacing/>
        <w:jc w:val="left"/>
        <w:rPr>
          <w:rFonts w:ascii="宋体" w:hAnsi="宋体" w:cs="宋体"/>
          <w:b/>
          <w:bCs/>
          <w:color w:val="000000"/>
          <w:kern w:val="0"/>
          <w:szCs w:val="21"/>
        </w:rPr>
      </w:pPr>
      <w:r w:rsidRPr="005003CE">
        <w:rPr>
          <w:rFonts w:ascii="宋体" w:hAnsi="宋体" w:cs="宋体" w:hint="eastAsia"/>
          <w:bCs/>
          <w:color w:val="000000"/>
          <w:kern w:val="0"/>
          <w:szCs w:val="21"/>
        </w:rPr>
        <w:t>1）专业水平考核内容：主要考核学生语文教学理论、方法方面的基础知识。主要内容包括</w:t>
      </w:r>
      <w:r w:rsidRPr="005003CE">
        <w:rPr>
          <w:rFonts w:ascii="新宋体" w:eastAsia="新宋体" w:hAnsi="新宋体"/>
          <w:szCs w:val="21"/>
        </w:rPr>
        <w:t>语文课程设置</w:t>
      </w:r>
      <w:r w:rsidRPr="005003CE">
        <w:rPr>
          <w:rFonts w:ascii="新宋体" w:eastAsia="新宋体" w:hAnsi="新宋体" w:hint="eastAsia"/>
          <w:szCs w:val="21"/>
        </w:rPr>
        <w:t>、</w:t>
      </w:r>
      <w:r w:rsidRPr="005003CE">
        <w:rPr>
          <w:rFonts w:ascii="新宋体" w:eastAsia="新宋体" w:hAnsi="新宋体"/>
          <w:szCs w:val="21"/>
        </w:rPr>
        <w:t>语文课程管理与语文教材建设</w:t>
      </w:r>
      <w:r w:rsidRPr="005003CE">
        <w:rPr>
          <w:rFonts w:ascii="新宋体" w:eastAsia="新宋体" w:hAnsi="新宋体" w:hint="eastAsia"/>
          <w:szCs w:val="21"/>
        </w:rPr>
        <w:t>、</w:t>
      </w:r>
      <w:r w:rsidRPr="005003CE">
        <w:rPr>
          <w:rFonts w:ascii="新宋体" w:eastAsia="新宋体" w:hAnsi="新宋体"/>
          <w:szCs w:val="21"/>
        </w:rPr>
        <w:t>语文教学原则</w:t>
      </w:r>
      <w:r w:rsidRPr="005003CE">
        <w:rPr>
          <w:rFonts w:ascii="新宋体" w:eastAsia="新宋体" w:hAnsi="新宋体" w:hint="eastAsia"/>
          <w:szCs w:val="21"/>
        </w:rPr>
        <w:t>、</w:t>
      </w:r>
      <w:r w:rsidRPr="005003CE">
        <w:rPr>
          <w:rFonts w:ascii="新宋体" w:eastAsia="新宋体" w:hAnsi="新宋体"/>
          <w:szCs w:val="21"/>
        </w:rPr>
        <w:t>语文教学方法等</w:t>
      </w:r>
      <w:r w:rsidRPr="005003CE">
        <w:rPr>
          <w:rFonts w:ascii="新宋体" w:eastAsia="新宋体" w:hAnsi="新宋体" w:hint="eastAsia"/>
          <w:szCs w:val="21"/>
        </w:rPr>
        <w:t>。</w:t>
      </w:r>
    </w:p>
    <w:p w14:paraId="39344F83" w14:textId="77777777" w:rsidR="00C83A40" w:rsidRPr="005003CE" w:rsidRDefault="00C83A40" w:rsidP="00C83A40">
      <w:pPr>
        <w:spacing w:line="360" w:lineRule="exact"/>
        <w:ind w:leftChars="200" w:left="420"/>
        <w:rPr>
          <w:rFonts w:ascii="新宋体" w:eastAsia="新宋体" w:hAnsi="新宋体"/>
          <w:szCs w:val="21"/>
        </w:rPr>
      </w:pPr>
      <w:r w:rsidRPr="005003CE">
        <w:rPr>
          <w:rFonts w:ascii="新宋体" w:eastAsia="新宋体" w:hAnsi="新宋体" w:hint="eastAsia"/>
          <w:szCs w:val="21"/>
        </w:rPr>
        <w:t>参考书目：《语文教学论》，何更生主编，安徽师范大学出版社2013年版。</w:t>
      </w:r>
    </w:p>
    <w:p w14:paraId="26DB1A0D"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w:t>
      </w:r>
      <w:r w:rsidR="00543E78" w:rsidRPr="00852A51">
        <w:rPr>
          <w:rFonts w:ascii="宋体" w:hAnsi="宋体" w:cs="宋体" w:hint="eastAsia"/>
          <w:bCs/>
          <w:color w:val="000000"/>
          <w:kern w:val="0"/>
          <w:szCs w:val="21"/>
        </w:rPr>
        <w:t>10-15分钟说课，自选中小学语文课程内容</w:t>
      </w:r>
      <w:r w:rsidRPr="00852A51">
        <w:rPr>
          <w:rFonts w:ascii="宋体" w:hAnsi="宋体" w:cs="宋体" w:hint="eastAsia"/>
          <w:bCs/>
          <w:color w:val="000000"/>
          <w:kern w:val="0"/>
          <w:szCs w:val="21"/>
        </w:rPr>
        <w:t>，满分</w:t>
      </w:r>
      <w:r w:rsidR="00543E78" w:rsidRPr="00852A51">
        <w:rPr>
          <w:rFonts w:ascii="宋体" w:hAnsi="宋体" w:cs="宋体" w:hint="eastAsia"/>
          <w:bCs/>
          <w:color w:val="000000"/>
          <w:kern w:val="0"/>
          <w:szCs w:val="21"/>
        </w:rPr>
        <w:t>40</w:t>
      </w:r>
      <w:r w:rsidRPr="00852A51">
        <w:rPr>
          <w:rFonts w:ascii="宋体" w:hAnsi="宋体" w:cs="宋体" w:hint="eastAsia"/>
          <w:bCs/>
          <w:color w:val="000000"/>
          <w:kern w:val="0"/>
          <w:szCs w:val="21"/>
        </w:rPr>
        <w:t>分。</w:t>
      </w:r>
    </w:p>
    <w:p w14:paraId="3E8326CF"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p>
    <w:p w14:paraId="4874B4FB"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2）综合素质考核内容：包括语言文学基础知识、语文教学案例与分析、提问与答辩、个人素质等，其中个人素质指个人的思想政治、心理健康状况、思维分析能力、语言表达能力、理想抱负等。</w:t>
      </w:r>
    </w:p>
    <w:p w14:paraId="404FDC99"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考核方式：口试，满分</w:t>
      </w:r>
      <w:r w:rsidR="00543E78">
        <w:rPr>
          <w:rFonts w:ascii="宋体" w:hAnsi="宋体" w:cs="宋体" w:hint="eastAsia"/>
          <w:bCs/>
          <w:color w:val="000000"/>
          <w:kern w:val="0"/>
          <w:szCs w:val="21"/>
        </w:rPr>
        <w:t>40</w:t>
      </w:r>
      <w:r w:rsidRPr="005003CE">
        <w:rPr>
          <w:rFonts w:ascii="宋体" w:hAnsi="宋体" w:cs="宋体" w:hint="eastAsia"/>
          <w:bCs/>
          <w:color w:val="000000"/>
          <w:kern w:val="0"/>
          <w:szCs w:val="21"/>
        </w:rPr>
        <w:t>分。</w:t>
      </w:r>
    </w:p>
    <w:p w14:paraId="52CEA423"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p>
    <w:p w14:paraId="5C7BA24A"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3）英语水平测试考核内容：主要测试考生基础英语和专业英语水平以及运用英语知识与技能进行听说交际的能力。</w:t>
      </w:r>
    </w:p>
    <w:p w14:paraId="0E0DC6FB" w14:textId="77777777"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考核方式：口试，满分</w:t>
      </w:r>
      <w:r w:rsidR="00543E78">
        <w:rPr>
          <w:rFonts w:ascii="宋体" w:hAnsi="宋体" w:cs="宋体" w:hint="eastAsia"/>
          <w:bCs/>
          <w:color w:val="000000"/>
          <w:kern w:val="0"/>
          <w:szCs w:val="21"/>
        </w:rPr>
        <w:t>20</w:t>
      </w:r>
      <w:r w:rsidRPr="005003CE">
        <w:rPr>
          <w:rFonts w:ascii="宋体" w:hAnsi="宋体" w:cs="宋体" w:hint="eastAsia"/>
          <w:bCs/>
          <w:color w:val="000000"/>
          <w:kern w:val="0"/>
          <w:szCs w:val="21"/>
        </w:rPr>
        <w:t xml:space="preserve">分。 </w:t>
      </w:r>
    </w:p>
    <w:p w14:paraId="41973358" w14:textId="77777777" w:rsidR="00C83A40" w:rsidRPr="005003CE" w:rsidRDefault="00C83A40" w:rsidP="00C83A40">
      <w:pPr>
        <w:widowControl/>
        <w:spacing w:before="100" w:beforeAutospacing="1" w:after="100" w:afterAutospacing="1"/>
        <w:contextualSpacing/>
        <w:jc w:val="left"/>
        <w:rPr>
          <w:rFonts w:ascii="Verdana" w:hAnsi="Verdana" w:cs="宋体"/>
          <w:color w:val="000000"/>
          <w:kern w:val="0"/>
          <w:sz w:val="18"/>
          <w:szCs w:val="18"/>
        </w:rPr>
      </w:pPr>
    </w:p>
    <w:p w14:paraId="60999E98" w14:textId="77777777" w:rsidR="00C83A40" w:rsidRPr="005003CE" w:rsidRDefault="00C83A40" w:rsidP="00543E78">
      <w:pPr>
        <w:numPr>
          <w:ilvl w:val="0"/>
          <w:numId w:val="4"/>
        </w:numPr>
        <w:spacing w:beforeLines="50" w:before="156" w:afterLines="50" w:after="156"/>
        <w:contextualSpacing/>
        <w:rPr>
          <w:b/>
          <w:color w:val="000000"/>
          <w:szCs w:val="21"/>
        </w:rPr>
      </w:pPr>
      <w:r w:rsidRPr="005003CE">
        <w:rPr>
          <w:rFonts w:hint="eastAsia"/>
          <w:b/>
          <w:color w:val="000000"/>
          <w:szCs w:val="21"/>
        </w:rPr>
        <w:t>复试安排</w:t>
      </w:r>
    </w:p>
    <w:p w14:paraId="00660F14" w14:textId="77777777" w:rsidR="00C83A40" w:rsidRPr="005003CE" w:rsidRDefault="00C83A40" w:rsidP="00543E78">
      <w:pPr>
        <w:spacing w:beforeLines="50" w:before="156" w:afterLines="50" w:after="156"/>
        <w:ind w:left="450"/>
        <w:contextualSpacing/>
        <w:rPr>
          <w:b/>
          <w:color w:val="000000"/>
          <w:szCs w:val="21"/>
        </w:rPr>
      </w:pPr>
    </w:p>
    <w:p w14:paraId="665D2E48" w14:textId="1F152E98" w:rsidR="00C83A40" w:rsidRPr="005003CE" w:rsidRDefault="003D1E64" w:rsidP="00C83A40">
      <w:pPr>
        <w:pStyle w:val="a9"/>
        <w:contextualSpacing/>
        <w:jc w:val="left"/>
        <w:rPr>
          <w:rFonts w:ascii="宋体" w:hAnsi="宋体" w:cs="宋体"/>
          <w:bCs/>
          <w:color w:val="000000"/>
          <w:sz w:val="21"/>
          <w:szCs w:val="21"/>
        </w:rPr>
      </w:pPr>
      <w:r>
        <w:rPr>
          <w:rFonts w:ascii="宋体" w:hAnsi="宋体" w:cs="宋体" w:hint="eastAsia"/>
          <w:bCs/>
          <w:sz w:val="21"/>
          <w:szCs w:val="21"/>
        </w:rPr>
        <w:t>1）</w:t>
      </w:r>
      <w:r w:rsidR="00C83A40" w:rsidRPr="005003CE">
        <w:rPr>
          <w:rFonts w:ascii="宋体" w:hAnsi="宋体" w:cs="宋体" w:hint="eastAsia"/>
          <w:bCs/>
          <w:sz w:val="21"/>
          <w:szCs w:val="21"/>
        </w:rPr>
        <w:t>考生需</w:t>
      </w:r>
      <w:r>
        <w:rPr>
          <w:rFonts w:ascii="宋体" w:hAnsi="宋体" w:cs="宋体" w:hint="eastAsia"/>
          <w:bCs/>
          <w:sz w:val="21"/>
          <w:szCs w:val="21"/>
        </w:rPr>
        <w:t>提供</w:t>
      </w:r>
      <w:r w:rsidR="00C83A40" w:rsidRPr="005003CE">
        <w:rPr>
          <w:rFonts w:ascii="宋体" w:hAnsi="宋体" w:cs="宋体" w:hint="eastAsia"/>
          <w:bCs/>
          <w:sz w:val="21"/>
          <w:szCs w:val="21"/>
        </w:rPr>
        <w:t>的个人材料</w:t>
      </w:r>
      <w:r w:rsidR="00C83A40" w:rsidRPr="005003CE">
        <w:rPr>
          <w:rFonts w:ascii="宋体" w:hAnsi="宋体" w:cs="宋体" w:hint="eastAsia"/>
          <w:bCs/>
          <w:color w:val="000000"/>
          <w:sz w:val="21"/>
          <w:szCs w:val="21"/>
        </w:rPr>
        <w:t>：</w:t>
      </w:r>
      <w:r w:rsidR="00CD0158">
        <w:rPr>
          <w:rFonts w:ascii="宋体" w:hAnsi="宋体" w:cs="宋体" w:hint="eastAsia"/>
          <w:bCs/>
          <w:color w:val="000000"/>
          <w:sz w:val="21"/>
          <w:szCs w:val="21"/>
        </w:rPr>
        <w:t>（</w:t>
      </w:r>
      <w:r w:rsidR="00CD0158" w:rsidRPr="00CD0158">
        <w:rPr>
          <w:rFonts w:ascii="宋体" w:hAnsi="宋体" w:cs="宋体" w:hint="eastAsia"/>
          <w:bCs/>
          <w:color w:val="000000"/>
          <w:sz w:val="21"/>
          <w:szCs w:val="21"/>
        </w:rPr>
        <w:t>考生在</w:t>
      </w:r>
      <w:r w:rsidR="00221ADA">
        <w:rPr>
          <w:rFonts w:ascii="宋体" w:hAnsi="宋体" w:cs="宋体" w:hint="eastAsia"/>
          <w:bCs/>
          <w:color w:val="000000"/>
          <w:sz w:val="21"/>
          <w:szCs w:val="21"/>
        </w:rPr>
        <w:t>复试</w:t>
      </w:r>
      <w:r w:rsidR="00CD0158" w:rsidRPr="00CD0158">
        <w:rPr>
          <w:rFonts w:ascii="宋体" w:hAnsi="宋体" w:cs="宋体" w:hint="eastAsia"/>
          <w:bCs/>
          <w:color w:val="000000"/>
          <w:sz w:val="21"/>
          <w:szCs w:val="21"/>
        </w:rPr>
        <w:t>前将相关材料的电子文档发给王老师：</w:t>
      </w:r>
      <w:hyperlink r:id="rId7" w:history="1">
        <w:r w:rsidR="00CD0158" w:rsidRPr="00D235A5">
          <w:rPr>
            <w:rStyle w:val="ab"/>
            <w:rFonts w:ascii="宋体" w:hAnsi="宋体" w:cs="宋体" w:hint="eastAsia"/>
            <w:bCs/>
            <w:sz w:val="21"/>
            <w:szCs w:val="21"/>
          </w:rPr>
          <w:t>rmwang@stu.edu.cn</w:t>
        </w:r>
      </w:hyperlink>
      <w:r w:rsidR="00CD0158">
        <w:rPr>
          <w:rFonts w:ascii="宋体" w:hAnsi="宋体" w:cs="宋体"/>
          <w:bCs/>
          <w:color w:val="000000"/>
          <w:sz w:val="21"/>
          <w:szCs w:val="21"/>
        </w:rPr>
        <w:t xml:space="preserve"> </w:t>
      </w:r>
      <w:r w:rsidR="00CD0158">
        <w:rPr>
          <w:rFonts w:ascii="宋体" w:hAnsi="宋体" w:cs="宋体" w:hint="eastAsia"/>
          <w:bCs/>
          <w:color w:val="000000"/>
          <w:sz w:val="21"/>
          <w:szCs w:val="21"/>
        </w:rPr>
        <w:t>，</w:t>
      </w:r>
      <w:bookmarkStart w:id="0" w:name="_Hlk39913276"/>
      <w:r w:rsidR="00CD0158">
        <w:rPr>
          <w:rFonts w:ascii="宋体" w:hAnsi="宋体" w:cs="宋体" w:hint="eastAsia"/>
          <w:bCs/>
          <w:color w:val="000000"/>
          <w:sz w:val="21"/>
          <w:szCs w:val="21"/>
        </w:rPr>
        <w:t>注明：复试：姓名+专业+准考证号</w:t>
      </w:r>
      <w:bookmarkEnd w:id="0"/>
      <w:r w:rsidR="00CD0158">
        <w:rPr>
          <w:rFonts w:ascii="宋体" w:hAnsi="宋体" w:cs="宋体" w:hint="eastAsia"/>
          <w:bCs/>
          <w:color w:val="000000"/>
          <w:sz w:val="21"/>
          <w:szCs w:val="21"/>
        </w:rPr>
        <w:t>）</w:t>
      </w:r>
    </w:p>
    <w:p w14:paraId="1FC56CF5" w14:textId="7777777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bCs/>
          <w:sz w:val="21"/>
          <w:szCs w:val="21"/>
        </w:rPr>
        <w:t>1.</w:t>
      </w:r>
      <w:r w:rsidRPr="005003CE">
        <w:rPr>
          <w:rFonts w:ascii="宋体" w:hAnsi="宋体" w:cs="宋体" w:hint="eastAsia"/>
          <w:bCs/>
          <w:sz w:val="21"/>
          <w:szCs w:val="21"/>
        </w:rPr>
        <w:t xml:space="preserve">身份证原件、复印件； </w:t>
      </w:r>
    </w:p>
    <w:p w14:paraId="73F1AAF9" w14:textId="7777777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hint="eastAsia"/>
          <w:bCs/>
          <w:sz w:val="21"/>
          <w:szCs w:val="21"/>
        </w:rPr>
        <w:t>2</w:t>
      </w:r>
      <w:r w:rsidRPr="005003CE">
        <w:rPr>
          <w:rFonts w:ascii="宋体" w:hAnsi="宋体" w:cs="宋体"/>
          <w:bCs/>
          <w:sz w:val="21"/>
          <w:szCs w:val="21"/>
        </w:rPr>
        <w:t>.</w:t>
      </w:r>
      <w:r w:rsidRPr="005003CE">
        <w:rPr>
          <w:rFonts w:ascii="宋体" w:hAnsi="宋体" w:cs="宋体" w:hint="eastAsia"/>
          <w:bCs/>
          <w:sz w:val="21"/>
          <w:szCs w:val="21"/>
        </w:rPr>
        <w:t>复试通知书；</w:t>
      </w:r>
    </w:p>
    <w:p w14:paraId="19390699" w14:textId="7777777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hint="eastAsia"/>
          <w:bCs/>
          <w:sz w:val="21"/>
          <w:szCs w:val="21"/>
        </w:rPr>
        <w:t>3</w:t>
      </w:r>
      <w:r w:rsidRPr="005003CE">
        <w:rPr>
          <w:rFonts w:ascii="宋体" w:hAnsi="宋体" w:cs="宋体"/>
          <w:bCs/>
          <w:sz w:val="21"/>
          <w:szCs w:val="21"/>
        </w:rPr>
        <w:t>.</w:t>
      </w:r>
      <w:r w:rsidRPr="005003CE">
        <w:rPr>
          <w:rFonts w:ascii="宋体" w:hAnsi="宋体" w:cs="宋体" w:hint="eastAsia"/>
          <w:bCs/>
          <w:sz w:val="21"/>
          <w:szCs w:val="21"/>
        </w:rPr>
        <w:t>准考证；</w:t>
      </w:r>
    </w:p>
    <w:p w14:paraId="3BBEE40A" w14:textId="77777777" w:rsidR="00C83A40" w:rsidRPr="005003CE" w:rsidRDefault="00C83A40" w:rsidP="00C83A40">
      <w:pPr>
        <w:pStyle w:val="a9"/>
        <w:contextualSpacing/>
        <w:jc w:val="left"/>
        <w:rPr>
          <w:color w:val="000000"/>
          <w:sz w:val="21"/>
          <w:szCs w:val="21"/>
        </w:rPr>
      </w:pPr>
      <w:r w:rsidRPr="005003CE">
        <w:rPr>
          <w:color w:val="000000"/>
          <w:sz w:val="21"/>
          <w:szCs w:val="21"/>
        </w:rPr>
        <w:t>4.</w:t>
      </w:r>
      <w:r w:rsidRPr="005003CE">
        <w:rPr>
          <w:rFonts w:hint="eastAsia"/>
          <w:color w:val="000000"/>
          <w:sz w:val="21"/>
          <w:szCs w:val="21"/>
        </w:rPr>
        <w:t>往届本科毕业生：审查本科毕业证书、学位证书原件、复印件（境外学历证书还须提供教育部留学服务中心的认证证明）；</w:t>
      </w:r>
    </w:p>
    <w:p w14:paraId="253F1FE9" w14:textId="7777777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bCs/>
          <w:sz w:val="21"/>
          <w:szCs w:val="21"/>
        </w:rPr>
        <w:t>5.</w:t>
      </w:r>
      <w:r w:rsidRPr="005003CE">
        <w:rPr>
          <w:rFonts w:ascii="宋体" w:hAnsi="宋体" w:cs="宋体" w:hint="eastAsia"/>
          <w:bCs/>
          <w:sz w:val="21"/>
          <w:szCs w:val="21"/>
        </w:rPr>
        <w:t>应届本科毕业生：</w:t>
      </w:r>
      <w:r w:rsidRPr="005003CE">
        <w:rPr>
          <w:rFonts w:hint="eastAsia"/>
          <w:color w:val="000000"/>
          <w:sz w:val="21"/>
          <w:szCs w:val="21"/>
        </w:rPr>
        <w:t>审查学生证原件、复印件和应届本科毕业生证明原件（均加盖学校教务部门公章）；</w:t>
      </w:r>
    </w:p>
    <w:p w14:paraId="01B8040A" w14:textId="7777777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bCs/>
          <w:sz w:val="21"/>
          <w:szCs w:val="21"/>
        </w:rPr>
        <w:t>6.</w:t>
      </w:r>
      <w:r w:rsidRPr="005003CE">
        <w:rPr>
          <w:rFonts w:ascii="宋体" w:hAnsi="宋体" w:cs="宋体" w:hint="eastAsia"/>
          <w:bCs/>
          <w:sz w:val="21"/>
          <w:szCs w:val="21"/>
        </w:rPr>
        <w:t xml:space="preserve">大学期间成绩单红章原件或档案中成绩单复印件（需加盖档案所在单位红章原件）； </w:t>
      </w:r>
    </w:p>
    <w:p w14:paraId="0B7FB7AC" w14:textId="4DEAF9E7" w:rsidR="00C83A40" w:rsidRPr="005003CE" w:rsidRDefault="00C83A40" w:rsidP="00C83A40">
      <w:pPr>
        <w:pStyle w:val="a9"/>
        <w:contextualSpacing/>
        <w:jc w:val="left"/>
        <w:rPr>
          <w:rFonts w:ascii="宋体" w:hAnsi="宋体" w:cs="宋体"/>
          <w:bCs/>
          <w:sz w:val="21"/>
          <w:szCs w:val="21"/>
        </w:rPr>
      </w:pPr>
      <w:r w:rsidRPr="005003CE">
        <w:rPr>
          <w:rFonts w:ascii="宋体" w:hAnsi="宋体" w:cs="宋体"/>
          <w:bCs/>
          <w:sz w:val="21"/>
          <w:szCs w:val="21"/>
        </w:rPr>
        <w:t>7.</w:t>
      </w:r>
      <w:r w:rsidRPr="005003CE">
        <w:rPr>
          <w:rFonts w:hint="eastAsia"/>
        </w:rPr>
        <w:t xml:space="preserve"> </w:t>
      </w:r>
      <w:r w:rsidRPr="005003CE">
        <w:rPr>
          <w:rFonts w:ascii="宋体" w:hAnsi="宋体" w:cs="宋体" w:hint="eastAsia"/>
          <w:bCs/>
          <w:sz w:val="21"/>
          <w:szCs w:val="21"/>
        </w:rPr>
        <w:t>《汕头大学20</w:t>
      </w:r>
      <w:r w:rsidR="00852A51">
        <w:rPr>
          <w:rFonts w:ascii="宋体" w:hAnsi="宋体" w:cs="宋体" w:hint="eastAsia"/>
          <w:bCs/>
          <w:sz w:val="21"/>
          <w:szCs w:val="21"/>
        </w:rPr>
        <w:t>20</w:t>
      </w:r>
      <w:r w:rsidRPr="005003CE">
        <w:rPr>
          <w:rFonts w:ascii="宋体" w:hAnsi="宋体" w:cs="宋体" w:hint="eastAsia"/>
          <w:bCs/>
          <w:sz w:val="21"/>
          <w:szCs w:val="21"/>
        </w:rPr>
        <w:t>年报考攻读硕士学位研究生政审表》红章原件（由档案所在单位或工作所在单位、户口所在地出具并盖章）</w:t>
      </w:r>
    </w:p>
    <w:p w14:paraId="3DB5F244" w14:textId="5B9A598B" w:rsidR="00C83A40" w:rsidRPr="005003CE" w:rsidRDefault="00CD0158" w:rsidP="00C83A40">
      <w:pPr>
        <w:pStyle w:val="a9"/>
        <w:contextualSpacing/>
        <w:jc w:val="left"/>
        <w:rPr>
          <w:rFonts w:ascii="宋体" w:hAnsi="宋体" w:cs="宋体"/>
          <w:bCs/>
          <w:sz w:val="21"/>
          <w:szCs w:val="21"/>
        </w:rPr>
      </w:pPr>
      <w:r>
        <w:rPr>
          <w:rFonts w:ascii="宋体" w:hAnsi="宋体" w:cs="宋体" w:hint="eastAsia"/>
          <w:bCs/>
          <w:sz w:val="21"/>
          <w:szCs w:val="21"/>
        </w:rPr>
        <w:lastRenderedPageBreak/>
        <w:t>8.</w:t>
      </w:r>
      <w:r w:rsidRPr="00CD0158">
        <w:rPr>
          <w:rFonts w:hint="eastAsia"/>
        </w:rPr>
        <w:t xml:space="preserve"> </w:t>
      </w:r>
      <w:r w:rsidRPr="00CD0158">
        <w:rPr>
          <w:rFonts w:ascii="宋体" w:hAnsi="宋体" w:cs="宋体" w:hint="eastAsia"/>
          <w:bCs/>
          <w:sz w:val="21"/>
          <w:szCs w:val="21"/>
        </w:rPr>
        <w:t>手机号、微信号、QQ号、个人近期照片一张</w:t>
      </w:r>
    </w:p>
    <w:p w14:paraId="081BEEB1" w14:textId="77777777" w:rsidR="00C83A40" w:rsidRPr="005003CE" w:rsidRDefault="00C83A40" w:rsidP="00543E78">
      <w:pPr>
        <w:spacing w:beforeLines="30" w:before="93" w:afterLines="30" w:after="93"/>
        <w:contextualSpacing/>
        <w:jc w:val="left"/>
        <w:rPr>
          <w:color w:val="000000"/>
          <w:szCs w:val="21"/>
        </w:rPr>
      </w:pPr>
      <w:r w:rsidRPr="005003CE">
        <w:rPr>
          <w:rFonts w:hint="eastAsia"/>
          <w:color w:val="000000"/>
          <w:szCs w:val="21"/>
        </w:rPr>
        <w:t>2</w:t>
      </w:r>
      <w:r w:rsidRPr="005003CE">
        <w:rPr>
          <w:color w:val="000000"/>
          <w:szCs w:val="21"/>
        </w:rPr>
        <w:t>）</w:t>
      </w:r>
      <w:r w:rsidR="00FF4366">
        <w:rPr>
          <w:color w:val="000000"/>
          <w:szCs w:val="21"/>
        </w:rPr>
        <w:t>关于体检</w:t>
      </w:r>
      <w:r w:rsidR="00FF4366">
        <w:rPr>
          <w:rFonts w:hint="eastAsia"/>
          <w:color w:val="000000"/>
          <w:szCs w:val="21"/>
        </w:rPr>
        <w:t>：</w:t>
      </w:r>
      <w:r w:rsidR="00FF4366">
        <w:rPr>
          <w:color w:val="000000"/>
          <w:szCs w:val="21"/>
        </w:rPr>
        <w:t>由于情况特殊</w:t>
      </w:r>
      <w:r w:rsidR="00FF4366">
        <w:rPr>
          <w:rFonts w:hint="eastAsia"/>
          <w:color w:val="000000"/>
          <w:szCs w:val="21"/>
        </w:rPr>
        <w:t>，本年度复试暂不安排到校体检，具体体检方式另行通知。</w:t>
      </w:r>
      <w:r w:rsidR="00FF4366" w:rsidRPr="005003CE">
        <w:rPr>
          <w:color w:val="000000"/>
          <w:szCs w:val="21"/>
        </w:rPr>
        <w:t xml:space="preserve"> </w:t>
      </w:r>
    </w:p>
    <w:p w14:paraId="32A0B83F" w14:textId="77777777" w:rsidR="00C83A40" w:rsidRPr="005003CE" w:rsidRDefault="00C83A40" w:rsidP="00543E78">
      <w:pPr>
        <w:spacing w:beforeLines="30" w:before="93" w:afterLines="30" w:after="93"/>
        <w:contextualSpacing/>
        <w:jc w:val="left"/>
        <w:rPr>
          <w:color w:val="000000"/>
          <w:szCs w:val="21"/>
        </w:rPr>
      </w:pPr>
    </w:p>
    <w:p w14:paraId="5AC9085A" w14:textId="77777777" w:rsidR="005003CE" w:rsidRDefault="00FF4366" w:rsidP="00543E78">
      <w:pPr>
        <w:spacing w:beforeLines="30" w:before="93" w:afterLines="30" w:after="93"/>
        <w:contextualSpacing/>
        <w:jc w:val="left"/>
        <w:rPr>
          <w:color w:val="000000"/>
          <w:szCs w:val="21"/>
        </w:rPr>
      </w:pPr>
      <w:r>
        <w:rPr>
          <w:rFonts w:hint="eastAsia"/>
          <w:color w:val="000000"/>
          <w:szCs w:val="21"/>
        </w:rPr>
        <w:t>3</w:t>
      </w:r>
      <w:r w:rsidR="003D1E64">
        <w:rPr>
          <w:rFonts w:hint="eastAsia"/>
          <w:color w:val="000000"/>
          <w:szCs w:val="21"/>
        </w:rPr>
        <w:t>）</w:t>
      </w:r>
      <w:r w:rsidR="00C83A40" w:rsidRPr="003D1E64">
        <w:rPr>
          <w:rFonts w:hint="eastAsia"/>
          <w:color w:val="000000"/>
          <w:szCs w:val="21"/>
        </w:rPr>
        <w:t>复试时间：</w:t>
      </w:r>
      <w:r w:rsidR="0089354C">
        <w:rPr>
          <w:rFonts w:hint="eastAsia"/>
          <w:color w:val="000000"/>
          <w:szCs w:val="21"/>
        </w:rPr>
        <w:t>第一轮：</w:t>
      </w:r>
      <w:r w:rsidR="003D1E64">
        <w:rPr>
          <w:rFonts w:hint="eastAsia"/>
          <w:color w:val="000000"/>
          <w:szCs w:val="21"/>
        </w:rPr>
        <w:t>2020</w:t>
      </w:r>
      <w:r w:rsidR="003D1E64">
        <w:rPr>
          <w:rFonts w:hint="eastAsia"/>
          <w:color w:val="000000"/>
          <w:szCs w:val="21"/>
        </w:rPr>
        <w:t>年</w:t>
      </w:r>
      <w:r w:rsidR="003D1E64">
        <w:rPr>
          <w:rFonts w:hint="eastAsia"/>
          <w:color w:val="000000"/>
          <w:szCs w:val="21"/>
        </w:rPr>
        <w:t>5</w:t>
      </w:r>
      <w:r w:rsidR="003D1E64">
        <w:rPr>
          <w:rFonts w:hint="eastAsia"/>
          <w:color w:val="000000"/>
          <w:szCs w:val="21"/>
        </w:rPr>
        <w:t>月</w:t>
      </w:r>
      <w:r w:rsidR="003D1E64">
        <w:rPr>
          <w:rFonts w:hint="eastAsia"/>
          <w:color w:val="000000"/>
          <w:szCs w:val="21"/>
        </w:rPr>
        <w:t>1</w:t>
      </w:r>
      <w:r w:rsidR="00543E78">
        <w:rPr>
          <w:rFonts w:hint="eastAsia"/>
          <w:color w:val="000000"/>
          <w:szCs w:val="21"/>
        </w:rPr>
        <w:t>7</w:t>
      </w:r>
      <w:r w:rsidR="003D1E64">
        <w:rPr>
          <w:rFonts w:hint="eastAsia"/>
          <w:color w:val="000000"/>
          <w:szCs w:val="21"/>
        </w:rPr>
        <w:t>日上午</w:t>
      </w:r>
      <w:r w:rsidR="003D1E64">
        <w:rPr>
          <w:rFonts w:hint="eastAsia"/>
          <w:color w:val="000000"/>
          <w:szCs w:val="21"/>
        </w:rPr>
        <w:t>9:00-12:00</w:t>
      </w:r>
      <w:r w:rsidR="003D1E64">
        <w:rPr>
          <w:rFonts w:hint="eastAsia"/>
          <w:color w:val="000000"/>
          <w:szCs w:val="21"/>
        </w:rPr>
        <w:t>，下午</w:t>
      </w:r>
      <w:r>
        <w:rPr>
          <w:rFonts w:hint="eastAsia"/>
          <w:color w:val="000000"/>
          <w:szCs w:val="21"/>
        </w:rPr>
        <w:t>15:00-17:00</w:t>
      </w:r>
      <w:r w:rsidR="0089354C">
        <w:rPr>
          <w:rFonts w:hint="eastAsia"/>
          <w:color w:val="000000"/>
          <w:szCs w:val="21"/>
        </w:rPr>
        <w:t>。</w:t>
      </w:r>
    </w:p>
    <w:p w14:paraId="6D5238C3" w14:textId="258020CA" w:rsidR="0089354C" w:rsidRDefault="0089354C" w:rsidP="00543E78">
      <w:pPr>
        <w:spacing w:beforeLines="30" w:before="93" w:afterLines="30" w:after="93"/>
        <w:contextualSpacing/>
        <w:jc w:val="left"/>
        <w:rPr>
          <w:color w:val="000000"/>
          <w:szCs w:val="21"/>
        </w:rPr>
      </w:pPr>
      <w:r>
        <w:rPr>
          <w:rFonts w:hint="eastAsia"/>
          <w:color w:val="000000"/>
          <w:szCs w:val="21"/>
        </w:rPr>
        <w:t xml:space="preserve">             </w:t>
      </w:r>
      <w:r w:rsidRPr="0089354C">
        <w:rPr>
          <w:rFonts w:hint="eastAsia"/>
          <w:color w:val="000000"/>
          <w:szCs w:val="21"/>
        </w:rPr>
        <w:t>第二轮：</w:t>
      </w:r>
      <w:r w:rsidRPr="0089354C">
        <w:rPr>
          <w:rFonts w:hint="eastAsia"/>
          <w:color w:val="000000"/>
          <w:szCs w:val="21"/>
        </w:rPr>
        <w:t>2020</w:t>
      </w:r>
      <w:r w:rsidRPr="0089354C">
        <w:rPr>
          <w:rFonts w:hint="eastAsia"/>
          <w:color w:val="000000"/>
          <w:szCs w:val="21"/>
        </w:rPr>
        <w:t>年</w:t>
      </w:r>
      <w:r w:rsidRPr="0089354C">
        <w:rPr>
          <w:rFonts w:hint="eastAsia"/>
          <w:color w:val="000000"/>
          <w:szCs w:val="21"/>
        </w:rPr>
        <w:t>5</w:t>
      </w:r>
      <w:r w:rsidRPr="0089354C">
        <w:rPr>
          <w:rFonts w:hint="eastAsia"/>
          <w:color w:val="000000"/>
          <w:szCs w:val="21"/>
        </w:rPr>
        <w:t>月</w:t>
      </w:r>
      <w:r w:rsidR="00221ADA">
        <w:rPr>
          <w:rFonts w:hint="eastAsia"/>
          <w:color w:val="000000"/>
          <w:szCs w:val="21"/>
        </w:rPr>
        <w:t>23</w:t>
      </w:r>
      <w:r w:rsidRPr="0089354C">
        <w:rPr>
          <w:rFonts w:hint="eastAsia"/>
          <w:color w:val="000000"/>
          <w:szCs w:val="21"/>
        </w:rPr>
        <w:t>日上午</w:t>
      </w:r>
      <w:r w:rsidR="00221ADA">
        <w:rPr>
          <w:rFonts w:hint="eastAsia"/>
          <w:color w:val="000000"/>
          <w:szCs w:val="21"/>
        </w:rPr>
        <w:t>8</w:t>
      </w:r>
      <w:r w:rsidRPr="0089354C">
        <w:rPr>
          <w:rFonts w:hint="eastAsia"/>
          <w:color w:val="000000"/>
          <w:szCs w:val="21"/>
        </w:rPr>
        <w:t>:</w:t>
      </w:r>
      <w:r w:rsidR="00221ADA">
        <w:rPr>
          <w:rFonts w:hint="eastAsia"/>
          <w:color w:val="000000"/>
          <w:szCs w:val="21"/>
        </w:rPr>
        <w:t>3</w:t>
      </w:r>
      <w:r w:rsidRPr="0089354C">
        <w:rPr>
          <w:rFonts w:hint="eastAsia"/>
          <w:color w:val="000000"/>
          <w:szCs w:val="21"/>
        </w:rPr>
        <w:t>0</w:t>
      </w:r>
      <w:bookmarkStart w:id="1" w:name="_GoBack"/>
      <w:bookmarkEnd w:id="1"/>
    </w:p>
    <w:p w14:paraId="06588967" w14:textId="77777777" w:rsidR="00543E78" w:rsidRDefault="00543E78" w:rsidP="00543E78">
      <w:pPr>
        <w:spacing w:beforeLines="30" w:before="93" w:afterLines="30" w:after="93"/>
        <w:contextualSpacing/>
        <w:jc w:val="left"/>
        <w:rPr>
          <w:color w:val="000000"/>
          <w:szCs w:val="21"/>
        </w:rPr>
      </w:pPr>
    </w:p>
    <w:p w14:paraId="0D9BF1F0" w14:textId="77777777" w:rsidR="00543E78" w:rsidRDefault="00543E78" w:rsidP="00543E78">
      <w:pPr>
        <w:spacing w:beforeLines="30" w:before="93" w:afterLines="30" w:after="93"/>
        <w:contextualSpacing/>
        <w:jc w:val="left"/>
        <w:rPr>
          <w:color w:val="000000"/>
          <w:szCs w:val="21"/>
        </w:rPr>
      </w:pPr>
      <w:r>
        <w:rPr>
          <w:rFonts w:hint="eastAsia"/>
          <w:color w:val="000000"/>
          <w:szCs w:val="21"/>
        </w:rPr>
        <w:t>三、注意事项：</w:t>
      </w:r>
    </w:p>
    <w:p w14:paraId="329D3C89" w14:textId="77777777" w:rsidR="00C83A40" w:rsidRDefault="00543E78" w:rsidP="00543E78">
      <w:pPr>
        <w:spacing w:beforeLines="30" w:before="93" w:afterLines="30" w:after="93"/>
        <w:contextualSpacing/>
        <w:jc w:val="left"/>
        <w:rPr>
          <w:rFonts w:ascii="宋体" w:hAnsi="宋体" w:cs="宋体"/>
          <w:bCs/>
          <w:szCs w:val="21"/>
        </w:rPr>
      </w:pPr>
      <w:r>
        <w:rPr>
          <w:rFonts w:ascii="宋体" w:hAnsi="宋体" w:cs="宋体" w:hint="eastAsia"/>
          <w:bCs/>
          <w:szCs w:val="21"/>
        </w:rPr>
        <w:t>1）所有考生须认真阅读、充分了解《</w:t>
      </w:r>
      <w:r w:rsidRPr="00543E78">
        <w:rPr>
          <w:rFonts w:ascii="宋体" w:hAnsi="宋体" w:cs="宋体"/>
          <w:bCs/>
          <w:szCs w:val="21"/>
        </w:rPr>
        <w:t>汕头大学招收2020年硕士研究生复试办法</w:t>
      </w:r>
      <w:r>
        <w:rPr>
          <w:rFonts w:ascii="宋体" w:hAnsi="宋体" w:cs="宋体" w:hint="eastAsia"/>
          <w:bCs/>
          <w:szCs w:val="21"/>
        </w:rPr>
        <w:t>》（</w:t>
      </w:r>
      <w:r w:rsidRPr="009C2E9B">
        <w:rPr>
          <w:rFonts w:ascii="宋体" w:hAnsi="宋体" w:cs="宋体"/>
          <w:b/>
          <w:bCs/>
          <w:szCs w:val="21"/>
        </w:rPr>
        <w:t>http://www.gs.stu.edu.cn/page/cc5dba95-c447-4f43-b35e-6c2d08ac8032</w:t>
      </w:r>
      <w:r>
        <w:rPr>
          <w:rFonts w:ascii="宋体" w:hAnsi="宋体" w:cs="宋体" w:hint="eastAsia"/>
          <w:bCs/>
          <w:szCs w:val="21"/>
        </w:rPr>
        <w:t>）、《</w:t>
      </w:r>
      <w:r w:rsidRPr="009C2E9B">
        <w:rPr>
          <w:rFonts w:ascii="宋体" w:hAnsi="宋体" w:cs="宋体" w:hint="eastAsia"/>
          <w:bCs/>
          <w:szCs w:val="21"/>
        </w:rPr>
        <w:t>汕头大学2020年硕士研究生网络远程复试考生须知</w:t>
      </w:r>
      <w:r>
        <w:rPr>
          <w:rFonts w:ascii="宋体" w:hAnsi="宋体" w:cs="宋体" w:hint="eastAsia"/>
          <w:bCs/>
          <w:szCs w:val="21"/>
        </w:rPr>
        <w:t>》</w:t>
      </w:r>
      <w:r w:rsidR="009C2E9B">
        <w:rPr>
          <w:rFonts w:ascii="宋体" w:hAnsi="宋体" w:cs="宋体" w:hint="eastAsia"/>
          <w:bCs/>
          <w:szCs w:val="21"/>
        </w:rPr>
        <w:t>（</w:t>
      </w:r>
      <w:r w:rsidR="009C2E9B" w:rsidRPr="009C2E9B">
        <w:rPr>
          <w:rFonts w:ascii="宋体" w:hAnsi="宋体" w:cs="宋体"/>
          <w:b/>
          <w:bCs/>
          <w:szCs w:val="21"/>
        </w:rPr>
        <w:t>http://www.gs.stu.edu.cn/page/c7cb2062-0ccd-41bb-918f-4be1b78a306b</w:t>
      </w:r>
      <w:r w:rsidR="009C2E9B">
        <w:rPr>
          <w:rFonts w:ascii="宋体" w:hAnsi="宋体" w:cs="宋体" w:hint="eastAsia"/>
          <w:bCs/>
          <w:szCs w:val="21"/>
        </w:rPr>
        <w:t>）两个文件，并严格按照文件要求进行复试。特别是要保证充分满足复试所需环境要求、设备要求、网络要求和平台要求。</w:t>
      </w:r>
    </w:p>
    <w:p w14:paraId="55281E06" w14:textId="77777777" w:rsidR="009C2E9B" w:rsidRDefault="009C2E9B" w:rsidP="00543E78">
      <w:pPr>
        <w:spacing w:beforeLines="30" w:before="93" w:afterLines="30" w:after="93"/>
        <w:contextualSpacing/>
        <w:jc w:val="left"/>
        <w:rPr>
          <w:rFonts w:ascii="宋体" w:hAnsi="宋体" w:cs="宋体"/>
          <w:bCs/>
          <w:szCs w:val="21"/>
        </w:rPr>
      </w:pPr>
      <w:r>
        <w:rPr>
          <w:rFonts w:ascii="宋体" w:hAnsi="宋体" w:cs="宋体" w:hint="eastAsia"/>
          <w:bCs/>
          <w:szCs w:val="21"/>
        </w:rPr>
        <w:t>2）所有考生不得私下录制、保存、传播</w:t>
      </w:r>
      <w:r w:rsidR="00EB7B31">
        <w:rPr>
          <w:rFonts w:ascii="宋体" w:hAnsi="宋体" w:cs="宋体" w:hint="eastAsia"/>
          <w:bCs/>
          <w:szCs w:val="21"/>
        </w:rPr>
        <w:t>有关复试</w:t>
      </w:r>
      <w:r>
        <w:rPr>
          <w:rFonts w:ascii="宋体" w:hAnsi="宋体" w:cs="宋体" w:hint="eastAsia"/>
          <w:bCs/>
          <w:szCs w:val="21"/>
        </w:rPr>
        <w:t>的音像材料。</w:t>
      </w:r>
    </w:p>
    <w:p w14:paraId="7F14A63D" w14:textId="77777777" w:rsidR="009C2E9B" w:rsidRDefault="009C2E9B" w:rsidP="00543E78">
      <w:pPr>
        <w:spacing w:beforeLines="30" w:before="93" w:afterLines="30" w:after="93"/>
        <w:contextualSpacing/>
        <w:jc w:val="left"/>
        <w:rPr>
          <w:rFonts w:ascii="宋体" w:hAnsi="宋体" w:cs="宋体"/>
          <w:bCs/>
          <w:szCs w:val="21"/>
        </w:rPr>
      </w:pPr>
      <w:r>
        <w:rPr>
          <w:rFonts w:ascii="宋体" w:hAnsi="宋体" w:cs="宋体" w:hint="eastAsia"/>
          <w:bCs/>
          <w:szCs w:val="21"/>
        </w:rPr>
        <w:t>3）考生在复试过程中因设备、网络、环境、平台等问题影响复试，且长时间调试无法解决，严重影响复试正常进行者，复试小组可以酌情考虑如何处理，直至终止或取消复试。</w:t>
      </w:r>
    </w:p>
    <w:p w14:paraId="563A7F19" w14:textId="77777777" w:rsidR="00EB7B31" w:rsidRPr="009C2E9B" w:rsidRDefault="00EB7B31" w:rsidP="00543E78">
      <w:pPr>
        <w:spacing w:beforeLines="30" w:before="93" w:afterLines="30" w:after="93"/>
        <w:contextualSpacing/>
        <w:jc w:val="left"/>
        <w:rPr>
          <w:rFonts w:ascii="宋体" w:hAnsi="宋体" w:cs="宋体"/>
          <w:bCs/>
          <w:szCs w:val="21"/>
        </w:rPr>
      </w:pPr>
      <w:r>
        <w:rPr>
          <w:rFonts w:ascii="宋体" w:hAnsi="宋体" w:cs="宋体" w:hint="eastAsia"/>
          <w:bCs/>
          <w:szCs w:val="21"/>
        </w:rPr>
        <w:t>4）本办法的解释权归汕头大学文学院。</w:t>
      </w:r>
    </w:p>
    <w:p w14:paraId="1D2AD58D" w14:textId="77777777" w:rsidR="00C83A40" w:rsidRPr="00543E78" w:rsidRDefault="00C83A40" w:rsidP="00C83A40">
      <w:pPr>
        <w:ind w:firstLineChars="200" w:firstLine="420"/>
        <w:contextualSpacing/>
        <w:jc w:val="right"/>
        <w:rPr>
          <w:color w:val="000000"/>
          <w:szCs w:val="21"/>
        </w:rPr>
      </w:pPr>
    </w:p>
    <w:p w14:paraId="0F4F322E" w14:textId="77777777" w:rsidR="00C83A40" w:rsidRPr="005003CE" w:rsidRDefault="00C83A40" w:rsidP="00C83A40">
      <w:pPr>
        <w:ind w:firstLineChars="200" w:firstLine="420"/>
        <w:contextualSpacing/>
        <w:jc w:val="right"/>
        <w:rPr>
          <w:color w:val="000000"/>
          <w:szCs w:val="21"/>
        </w:rPr>
      </w:pPr>
      <w:r w:rsidRPr="005003CE">
        <w:rPr>
          <w:rFonts w:hint="eastAsia"/>
          <w:color w:val="000000"/>
          <w:szCs w:val="21"/>
        </w:rPr>
        <w:t>汕头大学文学院</w:t>
      </w:r>
    </w:p>
    <w:p w14:paraId="6C44CBC6" w14:textId="1A6903B8" w:rsidR="00C83A40" w:rsidRDefault="00C75AB0" w:rsidP="00141B7F">
      <w:pPr>
        <w:spacing w:line="360" w:lineRule="exact"/>
        <w:jc w:val="right"/>
        <w:rPr>
          <w:rFonts w:ascii="新宋体" w:eastAsia="新宋体" w:hAnsi="新宋体"/>
          <w:szCs w:val="21"/>
        </w:rPr>
      </w:pPr>
      <w:r>
        <w:rPr>
          <w:rFonts w:hint="eastAsia"/>
          <w:color w:val="000000"/>
          <w:szCs w:val="21"/>
        </w:rPr>
        <w:t xml:space="preserve">  2020</w:t>
      </w:r>
      <w:r w:rsidR="00C83A40" w:rsidRPr="005003CE">
        <w:rPr>
          <w:rFonts w:hint="eastAsia"/>
          <w:color w:val="000000"/>
          <w:szCs w:val="21"/>
        </w:rPr>
        <w:t>年</w:t>
      </w:r>
      <w:r w:rsidR="003B47AA">
        <w:rPr>
          <w:rFonts w:hint="eastAsia"/>
          <w:color w:val="000000"/>
          <w:szCs w:val="21"/>
        </w:rPr>
        <w:t>5</w:t>
      </w:r>
      <w:r w:rsidR="00C83A40" w:rsidRPr="005003CE">
        <w:rPr>
          <w:rFonts w:hint="eastAsia"/>
          <w:color w:val="000000"/>
          <w:szCs w:val="21"/>
        </w:rPr>
        <w:t>月</w:t>
      </w:r>
      <w:r w:rsidR="003B47AA">
        <w:rPr>
          <w:rFonts w:hint="eastAsia"/>
          <w:color w:val="000000"/>
          <w:szCs w:val="21"/>
        </w:rPr>
        <w:t>8</w:t>
      </w:r>
      <w:r w:rsidR="00C83A40" w:rsidRPr="005003CE">
        <w:rPr>
          <w:rFonts w:hint="eastAsia"/>
          <w:color w:val="000000"/>
          <w:szCs w:val="21"/>
        </w:rPr>
        <w:t>日</w:t>
      </w:r>
    </w:p>
    <w:p w14:paraId="264A6C8F" w14:textId="77777777" w:rsidR="00C83A40" w:rsidRDefault="00C83A40" w:rsidP="008261B6">
      <w:pPr>
        <w:spacing w:line="360" w:lineRule="exact"/>
        <w:jc w:val="left"/>
        <w:rPr>
          <w:rFonts w:ascii="新宋体" w:eastAsia="新宋体" w:hAnsi="新宋体"/>
          <w:szCs w:val="21"/>
        </w:rPr>
      </w:pPr>
    </w:p>
    <w:p w14:paraId="103366B8" w14:textId="77777777" w:rsidR="008261B6" w:rsidRPr="0009597A" w:rsidRDefault="008261B6" w:rsidP="008261B6">
      <w:pPr>
        <w:jc w:val="right"/>
      </w:pPr>
      <w:r>
        <w:rPr>
          <w:color w:val="000000"/>
          <w:szCs w:val="21"/>
        </w:rPr>
        <w:t xml:space="preserve"> </w:t>
      </w:r>
    </w:p>
    <w:sectPr w:rsidR="008261B6" w:rsidRPr="0009597A" w:rsidSect="00EB2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E61B" w14:textId="77777777" w:rsidR="001D1429" w:rsidRDefault="001D1429" w:rsidP="00402F89">
      <w:r>
        <w:separator/>
      </w:r>
    </w:p>
  </w:endnote>
  <w:endnote w:type="continuationSeparator" w:id="0">
    <w:p w14:paraId="2BD5156E" w14:textId="77777777" w:rsidR="001D1429" w:rsidRDefault="001D1429" w:rsidP="0040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B28DC" w14:textId="77777777" w:rsidR="001D1429" w:rsidRDefault="001D1429" w:rsidP="00402F89">
      <w:r>
        <w:separator/>
      </w:r>
    </w:p>
  </w:footnote>
  <w:footnote w:type="continuationSeparator" w:id="0">
    <w:p w14:paraId="3133A5DE" w14:textId="77777777" w:rsidR="001D1429" w:rsidRDefault="001D1429" w:rsidP="0040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94610"/>
    <w:multiLevelType w:val="hybridMultilevel"/>
    <w:tmpl w:val="7554ABFA"/>
    <w:lvl w:ilvl="0" w:tplc="4330D63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A8F5A32"/>
    <w:multiLevelType w:val="hybridMultilevel"/>
    <w:tmpl w:val="8408B72C"/>
    <w:lvl w:ilvl="0" w:tplc="A1862C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2F51740D"/>
    <w:multiLevelType w:val="hybridMultilevel"/>
    <w:tmpl w:val="76C4DBA8"/>
    <w:lvl w:ilvl="0" w:tplc="EF182046">
      <w:start w:val="2"/>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7A"/>
    <w:rsid w:val="00013DFB"/>
    <w:rsid w:val="0003086B"/>
    <w:rsid w:val="0009368B"/>
    <w:rsid w:val="0009597A"/>
    <w:rsid w:val="000B0795"/>
    <w:rsid w:val="000D0F01"/>
    <w:rsid w:val="000D14DA"/>
    <w:rsid w:val="00106243"/>
    <w:rsid w:val="00141B7F"/>
    <w:rsid w:val="001B2DA8"/>
    <w:rsid w:val="001D1429"/>
    <w:rsid w:val="001E481B"/>
    <w:rsid w:val="001F47C5"/>
    <w:rsid w:val="00211487"/>
    <w:rsid w:val="00221ADA"/>
    <w:rsid w:val="0029116E"/>
    <w:rsid w:val="00395C2D"/>
    <w:rsid w:val="003B47AA"/>
    <w:rsid w:val="003D1E64"/>
    <w:rsid w:val="00402F89"/>
    <w:rsid w:val="00463884"/>
    <w:rsid w:val="004F687E"/>
    <w:rsid w:val="005003CE"/>
    <w:rsid w:val="00502795"/>
    <w:rsid w:val="005149D3"/>
    <w:rsid w:val="00532339"/>
    <w:rsid w:val="00543E78"/>
    <w:rsid w:val="00545C94"/>
    <w:rsid w:val="006516DA"/>
    <w:rsid w:val="00651A51"/>
    <w:rsid w:val="006A217F"/>
    <w:rsid w:val="00720401"/>
    <w:rsid w:val="00741389"/>
    <w:rsid w:val="007A30BB"/>
    <w:rsid w:val="008261B6"/>
    <w:rsid w:val="00852A51"/>
    <w:rsid w:val="0089354C"/>
    <w:rsid w:val="00916698"/>
    <w:rsid w:val="00972C4C"/>
    <w:rsid w:val="009C2E9B"/>
    <w:rsid w:val="009E299A"/>
    <w:rsid w:val="00AE52B3"/>
    <w:rsid w:val="00B3052E"/>
    <w:rsid w:val="00BC75B7"/>
    <w:rsid w:val="00BE02C7"/>
    <w:rsid w:val="00C730F9"/>
    <w:rsid w:val="00C75AB0"/>
    <w:rsid w:val="00C83A40"/>
    <w:rsid w:val="00C83CEE"/>
    <w:rsid w:val="00C90077"/>
    <w:rsid w:val="00CA0A4E"/>
    <w:rsid w:val="00CC1382"/>
    <w:rsid w:val="00CD0158"/>
    <w:rsid w:val="00D20D26"/>
    <w:rsid w:val="00D605A2"/>
    <w:rsid w:val="00D810DB"/>
    <w:rsid w:val="00E06775"/>
    <w:rsid w:val="00E153C5"/>
    <w:rsid w:val="00E624C3"/>
    <w:rsid w:val="00EA0AF4"/>
    <w:rsid w:val="00EB2A4E"/>
    <w:rsid w:val="00EB7B31"/>
    <w:rsid w:val="00EC609E"/>
    <w:rsid w:val="00EC7EF4"/>
    <w:rsid w:val="00F436B0"/>
    <w:rsid w:val="00FF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F51A3"/>
  <w15:docId w15:val="{3F355C88-7A21-4E1A-BC77-47D1DCFD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9597A"/>
    <w:rPr>
      <w:rFonts w:ascii="宋体" w:hAnsi="Courier New" w:cs="Courier New"/>
      <w:szCs w:val="21"/>
    </w:rPr>
  </w:style>
  <w:style w:type="character" w:customStyle="1" w:styleId="a4">
    <w:name w:val="纯文本 字符"/>
    <w:basedOn w:val="a0"/>
    <w:link w:val="a3"/>
    <w:rsid w:val="0009597A"/>
    <w:rPr>
      <w:rFonts w:ascii="宋体" w:eastAsia="宋体" w:hAnsi="Courier New" w:cs="Courier New"/>
      <w:szCs w:val="21"/>
    </w:rPr>
  </w:style>
  <w:style w:type="paragraph" w:styleId="a5">
    <w:name w:val="header"/>
    <w:basedOn w:val="a"/>
    <w:link w:val="a6"/>
    <w:uiPriority w:val="99"/>
    <w:unhideWhenUsed/>
    <w:rsid w:val="00402F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2F89"/>
    <w:rPr>
      <w:rFonts w:ascii="Times New Roman" w:eastAsia="宋体" w:hAnsi="Times New Roman" w:cs="Times New Roman"/>
      <w:sz w:val="18"/>
      <w:szCs w:val="18"/>
    </w:rPr>
  </w:style>
  <w:style w:type="paragraph" w:styleId="a7">
    <w:name w:val="footer"/>
    <w:basedOn w:val="a"/>
    <w:link w:val="a8"/>
    <w:uiPriority w:val="99"/>
    <w:unhideWhenUsed/>
    <w:rsid w:val="00402F89"/>
    <w:pPr>
      <w:tabs>
        <w:tab w:val="center" w:pos="4153"/>
        <w:tab w:val="right" w:pos="8306"/>
      </w:tabs>
      <w:snapToGrid w:val="0"/>
      <w:jc w:val="left"/>
    </w:pPr>
    <w:rPr>
      <w:sz w:val="18"/>
      <w:szCs w:val="18"/>
    </w:rPr>
  </w:style>
  <w:style w:type="character" w:customStyle="1" w:styleId="a8">
    <w:name w:val="页脚 字符"/>
    <w:basedOn w:val="a0"/>
    <w:link w:val="a7"/>
    <w:uiPriority w:val="99"/>
    <w:rsid w:val="00402F89"/>
    <w:rPr>
      <w:rFonts w:ascii="Times New Roman" w:eastAsia="宋体" w:hAnsi="Times New Roman" w:cs="Times New Roman"/>
      <w:sz w:val="18"/>
      <w:szCs w:val="18"/>
    </w:rPr>
  </w:style>
  <w:style w:type="character" w:customStyle="1" w:styleId="apple-converted-space">
    <w:name w:val="apple-converted-space"/>
    <w:basedOn w:val="a0"/>
    <w:rsid w:val="006516DA"/>
  </w:style>
  <w:style w:type="paragraph" w:styleId="a9">
    <w:name w:val="Normal (Web)"/>
    <w:basedOn w:val="a"/>
    <w:unhideWhenUsed/>
    <w:rsid w:val="008261B6"/>
    <w:rPr>
      <w:sz w:val="24"/>
    </w:rPr>
  </w:style>
  <w:style w:type="paragraph" w:styleId="aa">
    <w:name w:val="List Paragraph"/>
    <w:basedOn w:val="a"/>
    <w:uiPriority w:val="34"/>
    <w:qFormat/>
    <w:rsid w:val="008261B6"/>
    <w:pPr>
      <w:ind w:firstLineChars="200" w:firstLine="420"/>
    </w:pPr>
  </w:style>
  <w:style w:type="paragraph" w:customStyle="1" w:styleId="Style1">
    <w:name w:val="_Style 1"/>
    <w:basedOn w:val="a"/>
    <w:next w:val="a9"/>
    <w:rsid w:val="00C83A40"/>
    <w:pPr>
      <w:widowControl/>
      <w:spacing w:before="100" w:beforeAutospacing="1" w:after="100" w:afterAutospacing="1"/>
      <w:jc w:val="left"/>
    </w:pPr>
    <w:rPr>
      <w:rFonts w:ascii="宋体" w:hAnsi="宋体"/>
      <w:kern w:val="0"/>
      <w:sz w:val="24"/>
    </w:rPr>
  </w:style>
  <w:style w:type="character" w:styleId="ab">
    <w:name w:val="Hyperlink"/>
    <w:basedOn w:val="a0"/>
    <w:uiPriority w:val="99"/>
    <w:unhideWhenUsed/>
    <w:rsid w:val="00CD0158"/>
    <w:rPr>
      <w:color w:val="0000FF" w:themeColor="hyperlink"/>
      <w:u w:val="single"/>
    </w:rPr>
  </w:style>
  <w:style w:type="character" w:styleId="ac">
    <w:name w:val="Unresolved Mention"/>
    <w:basedOn w:val="a0"/>
    <w:uiPriority w:val="99"/>
    <w:semiHidden/>
    <w:unhideWhenUsed/>
    <w:rsid w:val="00CD0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wang@s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康全礼</dc:creator>
  <cp:keywords/>
  <dc:description/>
  <cp:lastModifiedBy>王锐敏</cp:lastModifiedBy>
  <cp:revision>2</cp:revision>
  <dcterms:created xsi:type="dcterms:W3CDTF">2020-05-22T01:26:00Z</dcterms:created>
  <dcterms:modified xsi:type="dcterms:W3CDTF">2020-05-22T01:26:00Z</dcterms:modified>
</cp:coreProperties>
</file>