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rFonts w:hint="eastAsia"/>
          <w:sz w:val="32"/>
          <w:szCs w:val="32"/>
        </w:rPr>
      </w:pPr>
    </w:p>
    <w:p>
      <w:pPr>
        <w:spacing w:line="300" w:lineRule="auto"/>
        <w:jc w:val="center"/>
        <w:rPr>
          <w:b/>
          <w:bCs/>
          <w:sz w:val="44"/>
          <w:szCs w:val="44"/>
        </w:rPr>
      </w:pPr>
      <w:r>
        <w:rPr>
          <w:rFonts w:hint="eastAsia"/>
          <w:b/>
          <w:bCs/>
          <w:sz w:val="44"/>
          <w:szCs w:val="44"/>
        </w:rPr>
        <w:t>广东省研究生联合培养管理平台</w:t>
      </w:r>
    </w:p>
    <w:p>
      <w:pPr>
        <w:spacing w:line="300" w:lineRule="auto"/>
        <w:jc w:val="center"/>
        <w:rPr>
          <w:b/>
          <w:bCs/>
          <w:sz w:val="44"/>
          <w:szCs w:val="44"/>
        </w:rPr>
      </w:pPr>
    </w:p>
    <w:p>
      <w:pPr>
        <w:spacing w:line="300" w:lineRule="auto"/>
        <w:jc w:val="center"/>
        <w:rPr>
          <w:rFonts w:hint="eastAsia"/>
          <w:b/>
          <w:bCs/>
          <w:sz w:val="44"/>
          <w:szCs w:val="44"/>
        </w:rPr>
      </w:pPr>
    </w:p>
    <w:p>
      <w:pPr>
        <w:spacing w:line="300" w:lineRule="auto"/>
        <w:jc w:val="center"/>
        <w:rPr>
          <w:rFonts w:hint="eastAsia"/>
          <w:b/>
          <w:bCs/>
          <w:sz w:val="44"/>
          <w:szCs w:val="44"/>
        </w:rPr>
      </w:pPr>
      <w:r>
        <w:rPr>
          <w:rFonts w:hint="eastAsia"/>
          <w:b/>
          <w:bCs/>
          <w:sz w:val="44"/>
          <w:szCs w:val="44"/>
        </w:rPr>
        <w:t>高校导师</w:t>
      </w:r>
    </w:p>
    <w:p>
      <w:pPr>
        <w:spacing w:line="300" w:lineRule="auto"/>
        <w:jc w:val="center"/>
        <w:rPr>
          <w:rFonts w:hint="eastAsia"/>
          <w:b/>
          <w:bCs/>
          <w:sz w:val="52"/>
          <w:szCs w:val="32"/>
        </w:rPr>
      </w:pPr>
      <w:r>
        <w:rPr>
          <w:rFonts w:hint="eastAsia"/>
          <w:b/>
          <w:bCs/>
          <w:sz w:val="52"/>
          <w:szCs w:val="32"/>
        </w:rPr>
        <w:t>使</w:t>
      </w:r>
    </w:p>
    <w:p>
      <w:pPr>
        <w:spacing w:line="300" w:lineRule="auto"/>
        <w:jc w:val="center"/>
        <w:rPr>
          <w:rFonts w:hint="eastAsia"/>
          <w:b/>
          <w:bCs/>
          <w:sz w:val="52"/>
          <w:szCs w:val="32"/>
        </w:rPr>
      </w:pPr>
      <w:r>
        <w:rPr>
          <w:rFonts w:hint="eastAsia"/>
          <w:b/>
          <w:bCs/>
          <w:sz w:val="52"/>
          <w:szCs w:val="32"/>
        </w:rPr>
        <w:t>用</w:t>
      </w:r>
    </w:p>
    <w:p>
      <w:pPr>
        <w:spacing w:line="300" w:lineRule="auto"/>
        <w:jc w:val="center"/>
        <w:rPr>
          <w:rFonts w:hint="eastAsia"/>
          <w:b/>
          <w:bCs/>
          <w:sz w:val="52"/>
          <w:szCs w:val="32"/>
        </w:rPr>
      </w:pPr>
      <w:r>
        <w:rPr>
          <w:rFonts w:hint="eastAsia"/>
          <w:b/>
          <w:bCs/>
          <w:sz w:val="52"/>
          <w:szCs w:val="32"/>
        </w:rPr>
        <w:t>说</w:t>
      </w:r>
    </w:p>
    <w:p>
      <w:pPr>
        <w:spacing w:line="300" w:lineRule="auto"/>
        <w:jc w:val="center"/>
        <w:rPr>
          <w:rFonts w:hint="eastAsia"/>
          <w:b/>
          <w:bCs/>
          <w:sz w:val="52"/>
          <w:szCs w:val="32"/>
        </w:rPr>
      </w:pPr>
      <w:r>
        <w:rPr>
          <w:rFonts w:hint="eastAsia"/>
          <w:b/>
          <w:bCs/>
          <w:sz w:val="52"/>
          <w:szCs w:val="32"/>
        </w:rPr>
        <w:t>明</w:t>
      </w:r>
    </w:p>
    <w:p>
      <w:pPr>
        <w:spacing w:line="300" w:lineRule="auto"/>
        <w:jc w:val="center"/>
        <w:rPr>
          <w:rFonts w:hint="eastAsia"/>
          <w:b/>
          <w:bCs/>
          <w:sz w:val="52"/>
          <w:szCs w:val="32"/>
        </w:rPr>
      </w:pPr>
      <w:r>
        <w:rPr>
          <w:rFonts w:hint="eastAsia"/>
          <w:b/>
          <w:bCs/>
          <w:sz w:val="52"/>
          <w:szCs w:val="32"/>
        </w:rPr>
        <w:t>书</w:t>
      </w:r>
    </w:p>
    <w:p>
      <w:pPr>
        <w:spacing w:line="300" w:lineRule="auto"/>
        <w:jc w:val="center"/>
        <w:rPr>
          <w:rFonts w:hint="eastAsia" w:ascii="黑体" w:hAnsi="黑体" w:eastAsia="黑体"/>
          <w:b/>
          <w:sz w:val="52"/>
          <w:szCs w:val="52"/>
        </w:rPr>
      </w:pPr>
    </w:p>
    <w:p>
      <w:pPr>
        <w:widowControl/>
        <w:jc w:val="left"/>
        <w:rPr>
          <w:rFonts w:ascii="宋体" w:hAnsi="宋体"/>
          <w:b/>
          <w:sz w:val="24"/>
        </w:rPr>
      </w:pPr>
    </w:p>
    <w:p>
      <w:pPr>
        <w:spacing w:line="300" w:lineRule="auto"/>
        <w:jc w:val="center"/>
        <w:rPr>
          <w:rFonts w:ascii="黑体" w:hAnsi="黑体" w:eastAsia="黑体"/>
          <w:b/>
          <w:sz w:val="52"/>
          <w:szCs w:val="52"/>
        </w:rPr>
      </w:pPr>
    </w:p>
    <w:p>
      <w:pPr>
        <w:spacing w:line="300" w:lineRule="auto"/>
        <w:jc w:val="center"/>
        <w:rPr>
          <w:rFonts w:hint="eastAsia" w:ascii="黑体" w:hAnsi="黑体" w:eastAsia="黑体"/>
          <w:b/>
          <w:sz w:val="52"/>
          <w:szCs w:val="52"/>
        </w:rPr>
      </w:pPr>
    </w:p>
    <w:p>
      <w:pPr>
        <w:spacing w:line="300" w:lineRule="auto"/>
        <w:jc w:val="center"/>
        <w:rPr>
          <w:rFonts w:hint="eastAsia" w:ascii="宋体" w:hAnsi="宋体"/>
          <w:b/>
          <w:sz w:val="24"/>
        </w:rPr>
      </w:pPr>
      <w:r>
        <w:rPr>
          <w:rFonts w:ascii="宋体" w:hAnsi="宋体"/>
          <w:b/>
          <w:sz w:val="24"/>
        </w:rPr>
        <w:t>佛山市金百科计算机系统集成有限公司</w:t>
      </w:r>
    </w:p>
    <w:p>
      <w:pPr>
        <w:spacing w:line="300" w:lineRule="auto"/>
        <w:jc w:val="center"/>
        <w:rPr>
          <w:rFonts w:eastAsia="黑体"/>
          <w:sz w:val="36"/>
          <w:szCs w:val="36"/>
        </w:rPr>
      </w:pPr>
      <w:r>
        <w:rPr>
          <w:rFonts w:hint="eastAsia" w:ascii="宋体" w:hAnsi="宋体"/>
          <w:b/>
          <w:sz w:val="24"/>
        </w:rPr>
        <w:t>2017年10月</w:t>
      </w:r>
    </w:p>
    <w:p/>
    <w:p>
      <w:pPr>
        <w:rPr>
          <w:rFonts w:hint="eastAsia"/>
        </w:rPr>
      </w:pPr>
    </w:p>
    <w:p>
      <w:pPr>
        <w:jc w:val="center"/>
        <w:rPr>
          <w:b/>
        </w:rPr>
      </w:pPr>
    </w:p>
    <w:p>
      <w:pPr>
        <w:rPr>
          <w:b/>
        </w:rPr>
      </w:pPr>
    </w:p>
    <w:p>
      <w:pPr>
        <w:jc w:val="center"/>
        <w:rPr>
          <w:rFonts w:hint="eastAsia"/>
          <w:b/>
        </w:rPr>
      </w:pPr>
    </w:p>
    <w:p>
      <w:pPr>
        <w:jc w:val="center"/>
        <w:rPr>
          <w:b/>
        </w:rPr>
      </w:pPr>
    </w:p>
    <w:p>
      <w:pPr>
        <w:jc w:val="center"/>
        <w:rPr>
          <w:b/>
        </w:rPr>
      </w:pPr>
    </w:p>
    <w:p>
      <w:pPr>
        <w:jc w:val="center"/>
        <w:rPr>
          <w:b/>
        </w:rPr>
      </w:pPr>
      <w:r>
        <w:rPr>
          <w:b/>
        </w:rPr>
        <w:t>目</w:t>
      </w:r>
      <w:r>
        <w:rPr>
          <w:rFonts w:hint="eastAsia"/>
          <w:b/>
        </w:rPr>
        <w:t xml:space="preserve"> </w:t>
      </w:r>
      <w:r>
        <w:rPr>
          <w:b/>
        </w:rPr>
        <w:t xml:space="preserve"> 录</w:t>
      </w:r>
    </w:p>
    <w:p>
      <w:pPr>
        <w:pStyle w:val="5"/>
        <w:tabs>
          <w:tab w:val="right" w:leader="dot" w:pos="8296"/>
        </w:tabs>
      </w:pPr>
      <w:r>
        <w:fldChar w:fldCharType="begin"/>
      </w:r>
      <w:r>
        <w:instrText xml:space="preserve"> TOC \h \z \t "样式1,1,样式2,2" </w:instrText>
      </w:r>
      <w:r>
        <w:fldChar w:fldCharType="separate"/>
      </w:r>
      <w:r>
        <w:fldChar w:fldCharType="begin"/>
      </w:r>
      <w:r>
        <w:instrText xml:space="preserve"> HYPERLINK \l "_Toc517973858" </w:instrText>
      </w:r>
      <w:r>
        <w:fldChar w:fldCharType="separate"/>
      </w:r>
      <w:r>
        <w:rPr>
          <w:rStyle w:val="9"/>
        </w:rPr>
        <w:t>1</w:t>
      </w:r>
      <w:r>
        <w:rPr>
          <w:rStyle w:val="9"/>
          <w:rFonts w:hint="eastAsia"/>
        </w:rPr>
        <w:t>简介</w:t>
      </w:r>
      <w:r>
        <w:tab/>
      </w:r>
      <w:r>
        <w:fldChar w:fldCharType="begin"/>
      </w:r>
      <w:r>
        <w:instrText xml:space="preserve"> PAGEREF _Toc517973858 \h </w:instrText>
      </w:r>
      <w:r>
        <w:fldChar w:fldCharType="separate"/>
      </w:r>
      <w:r>
        <w:t>1</w:t>
      </w:r>
      <w:r>
        <w:fldChar w:fldCharType="end"/>
      </w:r>
      <w:r>
        <w:fldChar w:fldCharType="end"/>
      </w:r>
    </w:p>
    <w:p>
      <w:pPr>
        <w:pStyle w:val="5"/>
        <w:tabs>
          <w:tab w:val="right" w:leader="dot" w:pos="8296"/>
        </w:tabs>
      </w:pPr>
      <w:r>
        <w:fldChar w:fldCharType="begin"/>
      </w:r>
      <w:r>
        <w:instrText xml:space="preserve"> HYPERLINK \l "_Toc517973859" </w:instrText>
      </w:r>
      <w:r>
        <w:fldChar w:fldCharType="separate"/>
      </w:r>
      <w:r>
        <w:rPr>
          <w:rStyle w:val="9"/>
        </w:rPr>
        <w:t>2</w:t>
      </w:r>
      <w:r>
        <w:rPr>
          <w:rStyle w:val="9"/>
          <w:rFonts w:hint="eastAsia"/>
        </w:rPr>
        <w:t>用户计算机配置要求</w:t>
      </w:r>
      <w:r>
        <w:tab/>
      </w:r>
      <w:r>
        <w:fldChar w:fldCharType="begin"/>
      </w:r>
      <w:r>
        <w:instrText xml:space="preserve"> PAGEREF _Toc517973859 \h </w:instrText>
      </w:r>
      <w:r>
        <w:fldChar w:fldCharType="separate"/>
      </w:r>
      <w:r>
        <w:t>1</w:t>
      </w:r>
      <w:r>
        <w:fldChar w:fldCharType="end"/>
      </w:r>
      <w:r>
        <w:fldChar w:fldCharType="end"/>
      </w:r>
    </w:p>
    <w:p>
      <w:pPr>
        <w:pStyle w:val="6"/>
        <w:tabs>
          <w:tab w:val="right" w:leader="dot" w:pos="8296"/>
        </w:tabs>
      </w:pPr>
      <w:r>
        <w:fldChar w:fldCharType="begin"/>
      </w:r>
      <w:r>
        <w:instrText xml:space="preserve"> HYPERLINK \l "_Toc517973860" </w:instrText>
      </w:r>
      <w:r>
        <w:fldChar w:fldCharType="separate"/>
      </w:r>
      <w:r>
        <w:rPr>
          <w:rStyle w:val="9"/>
        </w:rPr>
        <w:t>2.1</w:t>
      </w:r>
      <w:r>
        <w:rPr>
          <w:rStyle w:val="9"/>
          <w:rFonts w:hint="eastAsia"/>
        </w:rPr>
        <w:t>云服务器软硬件要求</w:t>
      </w:r>
      <w:r>
        <w:tab/>
      </w:r>
      <w:r>
        <w:fldChar w:fldCharType="begin"/>
      </w:r>
      <w:r>
        <w:instrText xml:space="preserve"> PAGEREF _Toc517973860 \h </w:instrText>
      </w:r>
      <w:r>
        <w:fldChar w:fldCharType="separate"/>
      </w:r>
      <w:r>
        <w:t>1</w:t>
      </w:r>
      <w:r>
        <w:fldChar w:fldCharType="end"/>
      </w:r>
      <w:r>
        <w:fldChar w:fldCharType="end"/>
      </w:r>
    </w:p>
    <w:p>
      <w:pPr>
        <w:pStyle w:val="6"/>
        <w:tabs>
          <w:tab w:val="left" w:pos="1050"/>
          <w:tab w:val="right" w:leader="dot" w:pos="8296"/>
        </w:tabs>
      </w:pPr>
      <w:r>
        <w:fldChar w:fldCharType="begin"/>
      </w:r>
      <w:r>
        <w:instrText xml:space="preserve"> HYPERLINK \l "_Toc517973861" </w:instrText>
      </w:r>
      <w:r>
        <w:fldChar w:fldCharType="separate"/>
      </w:r>
      <w:r>
        <w:rPr>
          <w:rStyle w:val="9"/>
        </w:rPr>
        <w:t>2.2</w:t>
      </w:r>
      <w:r>
        <w:tab/>
      </w:r>
      <w:r>
        <w:rPr>
          <w:rStyle w:val="9"/>
          <w:rFonts w:hint="eastAsia"/>
        </w:rPr>
        <w:t>客户端软硬件要求</w:t>
      </w:r>
      <w:r>
        <w:tab/>
      </w:r>
      <w:r>
        <w:fldChar w:fldCharType="begin"/>
      </w:r>
      <w:r>
        <w:instrText xml:space="preserve"> PAGEREF _Toc517973861 \h </w:instrText>
      </w:r>
      <w:r>
        <w:fldChar w:fldCharType="separate"/>
      </w:r>
      <w:r>
        <w:t>2</w:t>
      </w:r>
      <w:r>
        <w:fldChar w:fldCharType="end"/>
      </w:r>
      <w:r>
        <w:fldChar w:fldCharType="end"/>
      </w:r>
    </w:p>
    <w:p>
      <w:pPr>
        <w:pStyle w:val="5"/>
        <w:tabs>
          <w:tab w:val="right" w:leader="dot" w:pos="8296"/>
        </w:tabs>
      </w:pPr>
      <w:r>
        <w:fldChar w:fldCharType="begin"/>
      </w:r>
      <w:r>
        <w:instrText xml:space="preserve"> HYPERLINK \l "_Toc517973862" </w:instrText>
      </w:r>
      <w:r>
        <w:fldChar w:fldCharType="separate"/>
      </w:r>
      <w:r>
        <w:rPr>
          <w:rStyle w:val="9"/>
        </w:rPr>
        <w:t>3</w:t>
      </w:r>
      <w:r>
        <w:rPr>
          <w:rStyle w:val="9"/>
          <w:rFonts w:hint="eastAsia"/>
        </w:rPr>
        <w:t>用户注册</w:t>
      </w:r>
      <w:r>
        <w:tab/>
      </w:r>
      <w:r>
        <w:fldChar w:fldCharType="begin"/>
      </w:r>
      <w:r>
        <w:instrText xml:space="preserve"> PAGEREF _Toc517973862 \h </w:instrText>
      </w:r>
      <w:r>
        <w:fldChar w:fldCharType="separate"/>
      </w:r>
      <w:r>
        <w:t>2</w:t>
      </w:r>
      <w:r>
        <w:fldChar w:fldCharType="end"/>
      </w:r>
      <w:r>
        <w:fldChar w:fldCharType="end"/>
      </w:r>
    </w:p>
    <w:p>
      <w:pPr>
        <w:pStyle w:val="5"/>
        <w:tabs>
          <w:tab w:val="right" w:leader="dot" w:pos="8296"/>
        </w:tabs>
      </w:pPr>
      <w:r>
        <w:fldChar w:fldCharType="begin"/>
      </w:r>
      <w:r>
        <w:instrText xml:space="preserve"> HYPERLINK \l "_Toc517973863" </w:instrText>
      </w:r>
      <w:r>
        <w:fldChar w:fldCharType="separate"/>
      </w:r>
      <w:r>
        <w:rPr>
          <w:rStyle w:val="9"/>
        </w:rPr>
        <w:t>4</w:t>
      </w:r>
      <w:r>
        <w:rPr>
          <w:rStyle w:val="9"/>
          <w:rFonts w:hint="eastAsia"/>
        </w:rPr>
        <w:t>项目对接管理</w:t>
      </w:r>
      <w:r>
        <w:tab/>
      </w:r>
      <w:r>
        <w:fldChar w:fldCharType="begin"/>
      </w:r>
      <w:r>
        <w:instrText xml:space="preserve"> PAGEREF _Toc517973863 \h </w:instrText>
      </w:r>
      <w:r>
        <w:fldChar w:fldCharType="separate"/>
      </w:r>
      <w:r>
        <w:t>3</w:t>
      </w:r>
      <w:r>
        <w:fldChar w:fldCharType="end"/>
      </w:r>
      <w:r>
        <w:fldChar w:fldCharType="end"/>
      </w:r>
    </w:p>
    <w:p>
      <w:pPr>
        <w:pStyle w:val="6"/>
        <w:tabs>
          <w:tab w:val="right" w:leader="dot" w:pos="8296"/>
        </w:tabs>
      </w:pPr>
      <w:r>
        <w:fldChar w:fldCharType="begin"/>
      </w:r>
      <w:r>
        <w:instrText xml:space="preserve"> HYPERLINK \l "_Toc517973864" </w:instrText>
      </w:r>
      <w:r>
        <w:fldChar w:fldCharType="separate"/>
      </w:r>
      <w:r>
        <w:rPr>
          <w:rStyle w:val="9"/>
        </w:rPr>
        <w:t>4.1</w:t>
      </w:r>
      <w:r>
        <w:rPr>
          <w:rStyle w:val="9"/>
          <w:rFonts w:hint="eastAsia"/>
        </w:rPr>
        <w:t>项目导师对接</w:t>
      </w:r>
      <w:r>
        <w:tab/>
      </w:r>
      <w:r>
        <w:fldChar w:fldCharType="begin"/>
      </w:r>
      <w:r>
        <w:instrText xml:space="preserve"> PAGEREF _Toc517973864 \h </w:instrText>
      </w:r>
      <w:r>
        <w:fldChar w:fldCharType="separate"/>
      </w:r>
      <w:r>
        <w:t>3</w:t>
      </w:r>
      <w:r>
        <w:fldChar w:fldCharType="end"/>
      </w:r>
      <w:r>
        <w:fldChar w:fldCharType="end"/>
      </w:r>
    </w:p>
    <w:p>
      <w:pPr>
        <w:pStyle w:val="6"/>
        <w:tabs>
          <w:tab w:val="right" w:leader="dot" w:pos="8296"/>
        </w:tabs>
      </w:pPr>
      <w:r>
        <w:fldChar w:fldCharType="begin"/>
      </w:r>
      <w:r>
        <w:instrText xml:space="preserve"> HYPERLINK \l "_Toc517973865" </w:instrText>
      </w:r>
      <w:r>
        <w:fldChar w:fldCharType="separate"/>
      </w:r>
      <w:r>
        <w:rPr>
          <w:rStyle w:val="9"/>
        </w:rPr>
        <w:t>4.2</w:t>
      </w:r>
      <w:r>
        <w:rPr>
          <w:rStyle w:val="9"/>
          <w:rFonts w:hint="eastAsia"/>
        </w:rPr>
        <w:t>项目成员管理</w:t>
      </w:r>
      <w:r>
        <w:tab/>
      </w:r>
      <w:r>
        <w:fldChar w:fldCharType="begin"/>
      </w:r>
      <w:r>
        <w:instrText xml:space="preserve"> PAGEREF _Toc517973865 \h </w:instrText>
      </w:r>
      <w:r>
        <w:fldChar w:fldCharType="separate"/>
      </w:r>
      <w:r>
        <w:t>4</w:t>
      </w:r>
      <w:r>
        <w:fldChar w:fldCharType="end"/>
      </w:r>
      <w:r>
        <w:fldChar w:fldCharType="end"/>
      </w:r>
    </w:p>
    <w:p>
      <w:pPr>
        <w:pStyle w:val="5"/>
        <w:tabs>
          <w:tab w:val="right" w:leader="dot" w:pos="8296"/>
        </w:tabs>
      </w:pPr>
      <w:r>
        <w:fldChar w:fldCharType="begin"/>
      </w:r>
      <w:r>
        <w:instrText xml:space="preserve"> HYPERLINK \l "_Toc517973866" </w:instrText>
      </w:r>
      <w:r>
        <w:fldChar w:fldCharType="separate"/>
      </w:r>
      <w:r>
        <w:rPr>
          <w:rStyle w:val="9"/>
        </w:rPr>
        <w:t>5</w:t>
      </w:r>
      <w:r>
        <w:rPr>
          <w:rStyle w:val="9"/>
          <w:rFonts w:hint="eastAsia"/>
        </w:rPr>
        <w:t>教务信息管理</w:t>
      </w:r>
      <w:r>
        <w:tab/>
      </w:r>
      <w:r>
        <w:fldChar w:fldCharType="begin"/>
      </w:r>
      <w:r>
        <w:instrText xml:space="preserve"> PAGEREF _Toc517973866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"_Toc517973867" </w:instrText>
      </w:r>
      <w:r>
        <w:fldChar w:fldCharType="separate"/>
      </w:r>
      <w:r>
        <w:rPr>
          <w:rStyle w:val="9"/>
        </w:rPr>
        <w:t>5.1</w:t>
      </w:r>
      <w:r>
        <w:rPr>
          <w:rStyle w:val="9"/>
          <w:rFonts w:hint="eastAsia"/>
        </w:rPr>
        <w:t>周志管理</w:t>
      </w:r>
      <w:r>
        <w:tab/>
      </w:r>
      <w:r>
        <w:fldChar w:fldCharType="begin"/>
      </w:r>
      <w:r>
        <w:instrText xml:space="preserve"> PAGEREF _Toc517973867 \h </w:instrText>
      </w:r>
      <w:r>
        <w:fldChar w:fldCharType="separate"/>
      </w:r>
      <w:r>
        <w:t>5</w:t>
      </w:r>
      <w:r>
        <w:fldChar w:fldCharType="end"/>
      </w:r>
      <w:r>
        <w:fldChar w:fldCharType="end"/>
      </w:r>
    </w:p>
    <w:p>
      <w:pPr>
        <w:pStyle w:val="6"/>
        <w:tabs>
          <w:tab w:val="right" w:leader="dot" w:pos="8296"/>
        </w:tabs>
      </w:pPr>
      <w:r>
        <w:fldChar w:fldCharType="begin"/>
      </w:r>
      <w:r>
        <w:instrText xml:space="preserve"> HYPERLINK \l "_Toc517973868" </w:instrText>
      </w:r>
      <w:r>
        <w:fldChar w:fldCharType="separate"/>
      </w:r>
      <w:r>
        <w:rPr>
          <w:rStyle w:val="9"/>
        </w:rPr>
        <w:t>5.2</w:t>
      </w:r>
      <w:r>
        <w:rPr>
          <w:rStyle w:val="9"/>
          <w:rFonts w:hint="eastAsia"/>
        </w:rPr>
        <w:t>科研成果管理</w:t>
      </w:r>
      <w:r>
        <w:tab/>
      </w:r>
      <w:r>
        <w:fldChar w:fldCharType="begin"/>
      </w:r>
      <w:r>
        <w:instrText xml:space="preserve"> PAGEREF _Toc517973868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"_Toc517973869" </w:instrText>
      </w:r>
      <w:r>
        <w:fldChar w:fldCharType="separate"/>
      </w:r>
      <w:r>
        <w:rPr>
          <w:rStyle w:val="9"/>
        </w:rPr>
        <w:t>5.3</w:t>
      </w:r>
      <w:r>
        <w:rPr>
          <w:rStyle w:val="9"/>
          <w:rFonts w:hint="eastAsia"/>
        </w:rPr>
        <w:t>奖励申请管理</w:t>
      </w:r>
      <w:r>
        <w:tab/>
      </w:r>
      <w:r>
        <w:fldChar w:fldCharType="begin"/>
      </w:r>
      <w:r>
        <w:instrText xml:space="preserve"> PAGEREF _Toc517973869 \h </w:instrText>
      </w:r>
      <w:r>
        <w:fldChar w:fldCharType="separate"/>
      </w:r>
      <w:r>
        <w:t>6</w:t>
      </w:r>
      <w:r>
        <w:fldChar w:fldCharType="end"/>
      </w:r>
      <w:r>
        <w:fldChar w:fldCharType="end"/>
      </w:r>
    </w:p>
    <w:p>
      <w:pPr>
        <w:pStyle w:val="6"/>
        <w:tabs>
          <w:tab w:val="right" w:leader="dot" w:pos="8296"/>
        </w:tabs>
      </w:pPr>
      <w:r>
        <w:fldChar w:fldCharType="begin"/>
      </w:r>
      <w:r>
        <w:instrText xml:space="preserve"> HYPERLINK \l "_Toc517973870" </w:instrText>
      </w:r>
      <w:r>
        <w:fldChar w:fldCharType="separate"/>
      </w:r>
      <w:r>
        <w:rPr>
          <w:rStyle w:val="9"/>
        </w:rPr>
        <w:t>5.4</w:t>
      </w:r>
      <w:r>
        <w:rPr>
          <w:rStyle w:val="9"/>
          <w:rFonts w:hint="eastAsia"/>
        </w:rPr>
        <w:t>终止培养管理</w:t>
      </w:r>
      <w:r>
        <w:tab/>
      </w:r>
      <w:r>
        <w:fldChar w:fldCharType="begin"/>
      </w:r>
      <w:r>
        <w:instrText xml:space="preserve"> PAGEREF _Toc517973870 \h </w:instrText>
      </w:r>
      <w:r>
        <w:fldChar w:fldCharType="separate"/>
      </w:r>
      <w:r>
        <w:t>7</w:t>
      </w:r>
      <w:r>
        <w:fldChar w:fldCharType="end"/>
      </w:r>
      <w:r>
        <w:fldChar w:fldCharType="end"/>
      </w:r>
    </w:p>
    <w:p>
      <w:pPr>
        <w:pStyle w:val="5"/>
        <w:tabs>
          <w:tab w:val="right" w:leader="dot" w:pos="8296"/>
        </w:tabs>
      </w:pPr>
      <w:r>
        <w:fldChar w:fldCharType="begin"/>
      </w:r>
      <w:r>
        <w:instrText xml:space="preserve"> HYPERLINK \l "_Toc517973871" </w:instrText>
      </w:r>
      <w:r>
        <w:fldChar w:fldCharType="separate"/>
      </w:r>
      <w:r>
        <w:rPr>
          <w:rStyle w:val="9"/>
        </w:rPr>
        <w:t>6</w:t>
      </w:r>
      <w:r>
        <w:rPr>
          <w:rStyle w:val="9"/>
          <w:rFonts w:hint="eastAsia"/>
        </w:rPr>
        <w:t>信息审批管理</w:t>
      </w:r>
      <w:r>
        <w:tab/>
      </w:r>
      <w:r>
        <w:fldChar w:fldCharType="begin"/>
      </w:r>
      <w:r>
        <w:instrText xml:space="preserve"> PAGEREF _Toc517973871 \h </w:instrText>
      </w:r>
      <w:r>
        <w:fldChar w:fldCharType="separate"/>
      </w:r>
      <w:r>
        <w:t>8</w:t>
      </w:r>
      <w:r>
        <w:fldChar w:fldCharType="end"/>
      </w:r>
      <w:r>
        <w:fldChar w:fldCharType="end"/>
      </w:r>
    </w:p>
    <w:p>
      <w:pPr>
        <w:pStyle w:val="6"/>
        <w:tabs>
          <w:tab w:val="right" w:leader="dot" w:pos="8296"/>
        </w:tabs>
      </w:pPr>
      <w:r>
        <w:fldChar w:fldCharType="begin"/>
      </w:r>
      <w:r>
        <w:instrText xml:space="preserve"> HYPERLINK \l "_Toc517973872" </w:instrText>
      </w:r>
      <w:r>
        <w:fldChar w:fldCharType="separate"/>
      </w:r>
      <w:r>
        <w:rPr>
          <w:rStyle w:val="9"/>
        </w:rPr>
        <w:t>6.1</w:t>
      </w:r>
      <w:r>
        <w:rPr>
          <w:rStyle w:val="9"/>
          <w:rFonts w:hint="eastAsia"/>
        </w:rPr>
        <w:t>用户账号审核</w:t>
      </w:r>
      <w:r>
        <w:tab/>
      </w:r>
      <w:r>
        <w:fldChar w:fldCharType="begin"/>
      </w:r>
      <w:r>
        <w:instrText xml:space="preserve"> PAGEREF _Toc517973872 \h </w:instrText>
      </w:r>
      <w:r>
        <w:fldChar w:fldCharType="separate"/>
      </w:r>
      <w:r>
        <w:t>8</w:t>
      </w:r>
      <w:r>
        <w:fldChar w:fldCharType="end"/>
      </w:r>
      <w:r>
        <w:fldChar w:fldCharType="end"/>
      </w:r>
    </w:p>
    <w:p>
      <w:r>
        <w:fldChar w:fldCharType="end"/>
      </w:r>
    </w:p>
    <w:p/>
    <w:p/>
    <w:p/>
    <w:p/>
    <w:p/>
    <w:p/>
    <w:p/>
    <w:p/>
    <w:p/>
    <w:p/>
    <w:p/>
    <w:p/>
    <w:p/>
    <w:p/>
    <w:p/>
    <w:p/>
    <w:p/>
    <w:p/>
    <w:p/>
    <w:p/>
    <w:p/>
    <w:p/>
    <w:p/>
    <w:p>
      <w:pPr>
        <w:pStyle w:val="11"/>
        <w:rPr>
          <w:rFonts w:hint="eastAsia"/>
        </w:rPr>
      </w:pPr>
      <w:bookmarkStart w:id="0" w:name="_Toc490058626"/>
      <w:bookmarkStart w:id="1" w:name="_Toc19937"/>
      <w:bookmarkStart w:id="2" w:name="_Toc517972509"/>
      <w:bookmarkStart w:id="3" w:name="_Toc517973858"/>
    </w:p>
    <w:p>
      <w:pPr>
        <w:pStyle w:val="11"/>
        <w:rPr>
          <w:rFonts w:hint="eastAsia"/>
        </w:rPr>
      </w:pPr>
    </w:p>
    <w:p>
      <w:pPr>
        <w:pStyle w:val="11"/>
      </w:pPr>
      <w:bookmarkStart w:id="29" w:name="_GoBack"/>
      <w:bookmarkEnd w:id="29"/>
      <w:r>
        <w:rPr>
          <w:rFonts w:hint="eastAsia"/>
        </w:rPr>
        <w:t>1</w:t>
      </w:r>
      <w:r>
        <w:t>简介</w:t>
      </w:r>
      <w:bookmarkEnd w:id="0"/>
      <w:bookmarkEnd w:id="1"/>
      <w:bookmarkEnd w:id="2"/>
      <w:bookmarkEnd w:id="3"/>
    </w:p>
    <w:p>
      <w:pPr>
        <w:spacing w:line="360" w:lineRule="auto"/>
        <w:ind w:firstLine="417" w:firstLineChars="199"/>
        <w:rPr>
          <w:rFonts w:ascii="宋体" w:hAnsi="宋体"/>
          <w:szCs w:val="21"/>
        </w:rPr>
      </w:pPr>
      <w:r>
        <w:rPr>
          <w:rFonts w:hint="eastAsia" w:ascii="宋体" w:hAnsi="宋体"/>
          <w:szCs w:val="21"/>
        </w:rPr>
        <w:t>基于校企项目对接项目管理功能是由佛山市金百科计算机系统集成有限公司研发，项目对接管理是研究生联合培养综合管理平台的一个子系统，实现了项目人员对接，项目审核，项目管理等功能。</w:t>
      </w:r>
    </w:p>
    <w:p>
      <w:pPr>
        <w:spacing w:line="360" w:lineRule="auto"/>
        <w:ind w:firstLine="417" w:firstLineChars="199"/>
        <w:rPr>
          <w:rFonts w:ascii="宋体" w:hAnsi="宋体"/>
          <w:szCs w:val="21"/>
        </w:rPr>
      </w:pPr>
      <w:r>
        <w:rPr>
          <w:rFonts w:hint="eastAsia" w:ascii="宋体" w:hAnsi="宋体"/>
          <w:szCs w:val="21"/>
        </w:rPr>
        <w:t>本系统是用于管理维护项目和项目成员之间的关系，整个流程按照项目发布，审批，导师对接，学生对接，项目管理这样的顺序。通过建设本系统，在项目与导师，学生之间建立关系，提高了信息的查阅性、管理性以及持久性。</w:t>
      </w:r>
    </w:p>
    <w:p>
      <w:pPr>
        <w:spacing w:line="360" w:lineRule="auto"/>
        <w:ind w:firstLine="417" w:firstLineChars="199"/>
        <w:rPr>
          <w:rFonts w:ascii="宋体" w:hAnsi="宋体"/>
          <w:szCs w:val="21"/>
        </w:rPr>
      </w:pPr>
      <w:r>
        <w:rPr>
          <w:rFonts w:hint="eastAsia"/>
        </w:rPr>
        <w:t>本系统具有管理功能健全、集成方式简单、易于二次开发等优点。</w:t>
      </w:r>
    </w:p>
    <w:p/>
    <w:p>
      <w:pPr>
        <w:pStyle w:val="11"/>
      </w:pPr>
      <w:bookmarkStart w:id="4" w:name="_Toc517972510"/>
      <w:bookmarkStart w:id="5" w:name="_Toc517973859"/>
      <w:bookmarkStart w:id="6" w:name="_Toc490058627"/>
      <w:bookmarkStart w:id="7" w:name="_Toc29628"/>
      <w:r>
        <w:rPr>
          <w:rFonts w:hint="eastAsia"/>
        </w:rPr>
        <w:t>2</w:t>
      </w:r>
      <w:r>
        <w:t>用户计算机配置要求</w:t>
      </w:r>
      <w:bookmarkEnd w:id="4"/>
      <w:bookmarkEnd w:id="5"/>
      <w:bookmarkEnd w:id="6"/>
      <w:bookmarkEnd w:id="7"/>
    </w:p>
    <w:p>
      <w:pPr>
        <w:pStyle w:val="12"/>
      </w:pPr>
      <w:bookmarkStart w:id="8" w:name="_Toc517972511"/>
      <w:bookmarkStart w:id="9" w:name="_Toc517973860"/>
      <w:r>
        <w:rPr>
          <w:rFonts w:hint="eastAsia"/>
        </w:rPr>
        <w:t>2</w:t>
      </w:r>
      <w:r>
        <w:t>.1</w:t>
      </w:r>
      <w:r>
        <w:rPr>
          <w:rFonts w:hint="eastAsia"/>
        </w:rPr>
        <w:t>云服务器软硬件要求</w:t>
      </w:r>
      <w:bookmarkEnd w:id="8"/>
      <w:bookmarkEnd w:id="9"/>
    </w:p>
    <w:p>
      <w:pPr>
        <w:spacing w:line="360" w:lineRule="auto"/>
        <w:ind w:firstLine="417" w:firstLineChars="199"/>
        <w:rPr>
          <w:rFonts w:ascii="宋体" w:hAnsi="宋体"/>
          <w:szCs w:val="21"/>
        </w:rPr>
      </w:pPr>
      <w:r>
        <w:rPr>
          <w:rFonts w:hint="eastAsia" w:ascii="宋体" w:hAnsi="宋体"/>
          <w:szCs w:val="21"/>
        </w:rPr>
        <w:t>2</w:t>
      </w:r>
      <w:r>
        <w:rPr>
          <w:rFonts w:ascii="宋体" w:hAnsi="宋体"/>
          <w:szCs w:val="21"/>
        </w:rPr>
        <w:t>.1.1</w:t>
      </w:r>
      <w:r>
        <w:rPr>
          <w:rFonts w:hint="eastAsia" w:ascii="宋体" w:hAnsi="宋体"/>
          <w:szCs w:val="21"/>
        </w:rPr>
        <w:t>硬件要求</w:t>
      </w:r>
    </w:p>
    <w:p>
      <w:pPr>
        <w:spacing w:line="360" w:lineRule="auto"/>
        <w:ind w:firstLine="417" w:firstLineChars="199"/>
        <w:rPr>
          <w:rFonts w:ascii="宋体" w:hAnsi="宋体"/>
          <w:szCs w:val="21"/>
        </w:rPr>
      </w:pPr>
      <w:r>
        <w:rPr>
          <w:rFonts w:hint="eastAsia" w:ascii="宋体" w:hAnsi="宋体"/>
          <w:szCs w:val="21"/>
        </w:rPr>
        <w:t>服务器：戴尔(TM)PowerEdge(TM) R710 机架式服务器</w:t>
      </w:r>
    </w:p>
    <w:p>
      <w:pPr>
        <w:spacing w:line="360" w:lineRule="auto"/>
        <w:ind w:firstLine="41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Intel(R) Xeon(R) X5650 2.66GHz, 12M cache, 6.4 GT/s QPI, Turbo, HT, 6CM   ×2</w:t>
      </w:r>
    </w:p>
    <w:p>
      <w:pPr>
        <w:spacing w:line="360" w:lineRule="auto"/>
        <w:ind w:firstLine="41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64GB 内存(8*8GB), 1066MHz, 双列RDIMMs</w:t>
      </w:r>
    </w:p>
    <w:p>
      <w:pPr>
        <w:spacing w:line="360" w:lineRule="auto"/>
        <w:ind w:firstLine="41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600GB 3.5-inch 15K RPM,6Gbps SAS Hot Plug Hard Drive  ×6</w:t>
      </w:r>
    </w:p>
    <w:p>
      <w:pPr>
        <w:spacing w:line="360" w:lineRule="auto"/>
        <w:ind w:firstLine="417" w:firstLineChars="199"/>
        <w:rPr>
          <w:rFonts w:ascii="宋体" w:hAnsi="宋体"/>
          <w:szCs w:val="21"/>
        </w:rPr>
      </w:pPr>
      <w:r>
        <w:rPr>
          <w:rFonts w:hint="eastAsia" w:ascii="宋体" w:hAnsi="宋体"/>
          <w:szCs w:val="21"/>
        </w:rPr>
        <w:t>RAID 5用于PERC 6/I或H700控制器</w:t>
      </w:r>
    </w:p>
    <w:p>
      <w:pPr>
        <w:spacing w:line="360" w:lineRule="auto"/>
        <w:ind w:firstLine="417" w:firstLineChars="199"/>
        <w:rPr>
          <w:rFonts w:ascii="宋体" w:hAnsi="宋体"/>
          <w:szCs w:val="21"/>
        </w:rPr>
      </w:pPr>
      <w:r>
        <w:rPr>
          <w:rFonts w:hint="eastAsia" w:ascii="宋体" w:hAnsi="宋体"/>
          <w:szCs w:val="21"/>
        </w:rPr>
        <w:t>1x6 背板用于3.5 英寸硬盘</w:t>
      </w:r>
    </w:p>
    <w:p>
      <w:pPr>
        <w:spacing w:line="360" w:lineRule="auto"/>
        <w:ind w:firstLine="417" w:firstLineChars="199"/>
        <w:rPr>
          <w:rFonts w:ascii="宋体" w:hAnsi="宋体"/>
          <w:szCs w:val="21"/>
        </w:rPr>
      </w:pPr>
      <w:r>
        <w:rPr>
          <w:rFonts w:hint="eastAsia" w:ascii="宋体" w:hAnsi="宋体"/>
          <w:szCs w:val="21"/>
        </w:rPr>
        <w:t>驱动器：DVD ROM, SATA,内置</w:t>
      </w:r>
    </w:p>
    <w:p>
      <w:pPr>
        <w:spacing w:line="360" w:lineRule="auto"/>
        <w:ind w:firstLine="417" w:firstLineChars="199"/>
        <w:rPr>
          <w:rFonts w:ascii="宋体" w:hAnsi="宋体"/>
          <w:szCs w:val="21"/>
        </w:rPr>
      </w:pPr>
      <w:r>
        <w:rPr>
          <w:rFonts w:hint="eastAsia" w:ascii="宋体" w:hAnsi="宋体"/>
          <w:szCs w:val="21"/>
        </w:rPr>
        <w:t>网卡：</w:t>
      </w:r>
      <w:r>
        <w:rPr>
          <w:rFonts w:hint="eastAsia" w:ascii="宋体" w:hAnsi="宋体"/>
          <w:szCs w:val="21"/>
        </w:rPr>
        <w:tab/>
      </w:r>
      <w:r>
        <w:rPr>
          <w:rFonts w:hint="eastAsia" w:ascii="宋体" w:hAnsi="宋体"/>
          <w:szCs w:val="21"/>
        </w:rPr>
        <w:t>集成Two Broadcom 5709C 双口千兆以太网卡</w:t>
      </w:r>
    </w:p>
    <w:p>
      <w:pPr>
        <w:spacing w:line="360" w:lineRule="auto"/>
        <w:ind w:firstLine="417" w:firstLineChars="199"/>
        <w:rPr>
          <w:rFonts w:ascii="宋体" w:hAnsi="宋体"/>
          <w:szCs w:val="21"/>
        </w:rPr>
      </w:pPr>
      <w:r>
        <w:rPr>
          <w:rFonts w:hint="eastAsia" w:ascii="宋体" w:hAnsi="宋体"/>
          <w:szCs w:val="21"/>
        </w:rPr>
        <w:t>电源：</w:t>
      </w:r>
      <w:r>
        <w:rPr>
          <w:rFonts w:hint="eastAsia" w:ascii="宋体" w:hAnsi="宋体"/>
          <w:szCs w:val="21"/>
        </w:rPr>
        <w:tab/>
      </w:r>
      <w:r>
        <w:rPr>
          <w:rFonts w:hint="eastAsia" w:ascii="宋体" w:hAnsi="宋体"/>
          <w:szCs w:val="21"/>
        </w:rPr>
        <w:t>870W 高输出冗余电源</w:t>
      </w:r>
    </w:p>
    <w:p>
      <w:pPr>
        <w:spacing w:line="360" w:lineRule="auto"/>
        <w:ind w:firstLine="417" w:firstLineChars="199"/>
        <w:rPr>
          <w:rFonts w:ascii="宋体" w:hAnsi="宋体"/>
          <w:szCs w:val="21"/>
        </w:rPr>
      </w:pPr>
      <w:r>
        <w:rPr>
          <w:rFonts w:hint="eastAsia" w:ascii="宋体" w:hAnsi="宋体"/>
          <w:szCs w:val="21"/>
        </w:rPr>
        <w:t>2</w:t>
      </w:r>
      <w:r>
        <w:rPr>
          <w:rFonts w:ascii="宋体" w:hAnsi="宋体"/>
          <w:szCs w:val="21"/>
        </w:rPr>
        <w:t>.1.2</w:t>
      </w:r>
      <w:r>
        <w:rPr>
          <w:rFonts w:hint="eastAsia" w:ascii="宋体" w:hAnsi="宋体"/>
          <w:szCs w:val="21"/>
        </w:rPr>
        <w:t>软件要求</w:t>
      </w:r>
    </w:p>
    <w:p>
      <w:pPr>
        <w:spacing w:line="360" w:lineRule="auto"/>
        <w:ind w:firstLine="417" w:firstLineChars="199"/>
        <w:rPr>
          <w:rFonts w:ascii="宋体" w:hAnsi="宋体"/>
          <w:szCs w:val="21"/>
        </w:rPr>
      </w:pPr>
      <w:r>
        <w:rPr>
          <w:rFonts w:ascii="宋体" w:hAnsi="宋体"/>
          <w:szCs w:val="21"/>
        </w:rPr>
        <w:t>linux + jdk1.6 + tomcat7.0</w:t>
      </w:r>
    </w:p>
    <w:p>
      <w:pPr>
        <w:pStyle w:val="12"/>
      </w:pPr>
      <w:bookmarkStart w:id="10" w:name="_Toc517973861"/>
      <w:bookmarkStart w:id="11" w:name="_Toc517972512"/>
      <w:r>
        <w:rPr>
          <w:rFonts w:hint="eastAsia"/>
        </w:rPr>
        <w:t>2.2</w:t>
      </w:r>
      <w:r>
        <w:rPr>
          <w:rFonts w:hint="eastAsia"/>
        </w:rPr>
        <w:tab/>
      </w:r>
      <w:r>
        <w:rPr>
          <w:rFonts w:hint="eastAsia"/>
        </w:rPr>
        <w:t>客户端软硬件要求</w:t>
      </w:r>
      <w:bookmarkEnd w:id="10"/>
      <w:bookmarkEnd w:id="11"/>
    </w:p>
    <w:p>
      <w:pPr>
        <w:spacing w:line="360" w:lineRule="auto"/>
        <w:ind w:firstLine="417" w:firstLineChars="199"/>
        <w:rPr>
          <w:rFonts w:ascii="宋体" w:hAnsi="宋体"/>
          <w:szCs w:val="21"/>
        </w:rPr>
      </w:pPr>
      <w:r>
        <w:rPr>
          <w:rFonts w:hint="eastAsia" w:ascii="宋体" w:hAnsi="宋体"/>
          <w:szCs w:val="21"/>
        </w:rPr>
        <w:t>2.2.1</w:t>
      </w:r>
      <w:r>
        <w:rPr>
          <w:rFonts w:hint="eastAsia" w:ascii="宋体" w:hAnsi="宋体"/>
          <w:szCs w:val="21"/>
        </w:rPr>
        <w:tab/>
      </w:r>
      <w:r>
        <w:rPr>
          <w:rFonts w:hint="eastAsia" w:ascii="宋体" w:hAnsi="宋体"/>
          <w:szCs w:val="21"/>
        </w:rPr>
        <w:t>硬件要求</w:t>
      </w:r>
    </w:p>
    <w:p>
      <w:pPr>
        <w:spacing w:line="360" w:lineRule="auto"/>
        <w:ind w:firstLine="417" w:firstLineChars="199"/>
        <w:rPr>
          <w:rFonts w:ascii="宋体" w:hAnsi="宋体"/>
          <w:szCs w:val="21"/>
        </w:rPr>
      </w:pPr>
      <w:r>
        <w:rPr>
          <w:rFonts w:hint="eastAsia" w:ascii="宋体" w:hAnsi="宋体"/>
          <w:szCs w:val="21"/>
        </w:rPr>
        <w:t>CPU：</w:t>
      </w:r>
      <w:r>
        <w:rPr>
          <w:rFonts w:hint="eastAsia" w:ascii="宋体" w:hAnsi="宋体"/>
          <w:szCs w:val="21"/>
        </w:rPr>
        <w:tab/>
      </w:r>
      <w:r>
        <w:rPr>
          <w:rFonts w:hint="eastAsia" w:ascii="宋体" w:hAnsi="宋体"/>
          <w:szCs w:val="21"/>
        </w:rPr>
        <w:t>i3以上</w:t>
      </w:r>
    </w:p>
    <w:p>
      <w:pPr>
        <w:spacing w:line="360" w:lineRule="auto"/>
        <w:ind w:firstLine="417" w:firstLineChars="199"/>
        <w:rPr>
          <w:rFonts w:ascii="宋体" w:hAnsi="宋体"/>
          <w:szCs w:val="21"/>
        </w:rPr>
      </w:pPr>
      <w:r>
        <w:rPr>
          <w:rFonts w:hint="eastAsia" w:ascii="宋体" w:hAnsi="宋体"/>
          <w:szCs w:val="21"/>
        </w:rPr>
        <w:t>内存：</w:t>
      </w:r>
      <w:r>
        <w:rPr>
          <w:rFonts w:hint="eastAsia" w:ascii="宋体" w:hAnsi="宋体"/>
          <w:szCs w:val="21"/>
        </w:rPr>
        <w:tab/>
      </w:r>
      <w:r>
        <w:rPr>
          <w:rFonts w:hint="eastAsia" w:ascii="宋体" w:hAnsi="宋体"/>
          <w:szCs w:val="21"/>
        </w:rPr>
        <w:t>4G或以上</w:t>
      </w:r>
    </w:p>
    <w:p>
      <w:pPr>
        <w:spacing w:line="360" w:lineRule="auto"/>
        <w:ind w:firstLine="417" w:firstLineChars="199"/>
        <w:rPr>
          <w:rFonts w:ascii="宋体" w:hAnsi="宋体"/>
          <w:szCs w:val="21"/>
        </w:rPr>
      </w:pPr>
      <w:r>
        <w:rPr>
          <w:rFonts w:hint="eastAsia" w:ascii="宋体" w:hAnsi="宋体"/>
          <w:szCs w:val="21"/>
        </w:rPr>
        <w:t>硬盘：</w:t>
      </w:r>
      <w:r>
        <w:rPr>
          <w:rFonts w:hint="eastAsia" w:ascii="宋体" w:hAnsi="宋体"/>
          <w:szCs w:val="21"/>
        </w:rPr>
        <w:tab/>
      </w:r>
      <w:r>
        <w:rPr>
          <w:rFonts w:hint="eastAsia" w:ascii="宋体" w:hAnsi="宋体"/>
          <w:szCs w:val="21"/>
        </w:rPr>
        <w:t>100G以上</w:t>
      </w:r>
    </w:p>
    <w:p>
      <w:pPr>
        <w:spacing w:line="360" w:lineRule="auto"/>
        <w:ind w:firstLine="417" w:firstLineChars="199"/>
        <w:rPr>
          <w:rFonts w:ascii="宋体" w:hAnsi="宋体"/>
          <w:szCs w:val="21"/>
        </w:rPr>
      </w:pPr>
      <w:r>
        <w:rPr>
          <w:rFonts w:hint="eastAsia" w:ascii="宋体" w:hAnsi="宋体"/>
          <w:szCs w:val="21"/>
        </w:rPr>
        <w:t>显示器：分辨率在800×600或以上</w:t>
      </w:r>
    </w:p>
    <w:p>
      <w:pPr>
        <w:spacing w:line="360" w:lineRule="auto"/>
        <w:ind w:firstLine="417" w:firstLineChars="199"/>
        <w:rPr>
          <w:rFonts w:ascii="宋体" w:hAnsi="宋体"/>
          <w:szCs w:val="21"/>
        </w:rPr>
      </w:pPr>
      <w:r>
        <w:rPr>
          <w:rFonts w:hint="eastAsia" w:ascii="宋体" w:hAnsi="宋体"/>
          <w:szCs w:val="21"/>
        </w:rPr>
        <w:t>打印机：建议A4激打</w:t>
      </w:r>
    </w:p>
    <w:p>
      <w:pPr>
        <w:spacing w:line="360" w:lineRule="auto"/>
        <w:ind w:firstLine="417" w:firstLineChars="199"/>
        <w:rPr>
          <w:rFonts w:ascii="宋体" w:hAnsi="宋体"/>
          <w:szCs w:val="21"/>
        </w:rPr>
      </w:pPr>
      <w:r>
        <w:rPr>
          <w:rFonts w:hint="eastAsia" w:ascii="宋体" w:hAnsi="宋体"/>
          <w:szCs w:val="21"/>
        </w:rPr>
        <w:t>上网设备（拨号、ISDN、ADSL、宽带局域网、专线）</w:t>
      </w:r>
    </w:p>
    <w:p>
      <w:pPr>
        <w:spacing w:line="360" w:lineRule="auto"/>
        <w:ind w:firstLine="417" w:firstLineChars="199"/>
        <w:rPr>
          <w:rFonts w:ascii="宋体" w:hAnsi="宋体"/>
          <w:szCs w:val="21"/>
        </w:rPr>
      </w:pPr>
      <w:r>
        <w:rPr>
          <w:rFonts w:hint="eastAsia" w:ascii="宋体" w:hAnsi="宋体"/>
          <w:szCs w:val="21"/>
        </w:rPr>
        <w:t>2.2.2</w:t>
      </w:r>
      <w:r>
        <w:rPr>
          <w:rFonts w:hint="eastAsia" w:ascii="宋体" w:hAnsi="宋体"/>
          <w:szCs w:val="21"/>
        </w:rPr>
        <w:tab/>
      </w:r>
      <w:r>
        <w:rPr>
          <w:rFonts w:hint="eastAsia" w:ascii="宋体" w:hAnsi="宋体"/>
          <w:szCs w:val="21"/>
        </w:rPr>
        <w:t>软件要求</w:t>
      </w:r>
    </w:p>
    <w:p>
      <w:pPr>
        <w:spacing w:line="360" w:lineRule="auto"/>
        <w:ind w:firstLine="417" w:firstLineChars="199"/>
        <w:rPr>
          <w:rFonts w:ascii="宋体" w:hAnsi="宋体"/>
          <w:szCs w:val="21"/>
        </w:rPr>
      </w:pPr>
      <w:r>
        <w:rPr>
          <w:rFonts w:hint="eastAsia" w:ascii="宋体" w:hAnsi="宋体"/>
          <w:szCs w:val="21"/>
        </w:rPr>
        <w:t>操作系统：Windows系列的系统</w:t>
      </w:r>
    </w:p>
    <w:p>
      <w:pPr>
        <w:spacing w:line="360" w:lineRule="auto"/>
        <w:ind w:firstLine="417" w:firstLineChars="199"/>
        <w:rPr>
          <w:rFonts w:ascii="宋体" w:hAnsi="宋体"/>
          <w:szCs w:val="21"/>
        </w:rPr>
      </w:pPr>
      <w:r>
        <w:rPr>
          <w:rFonts w:hint="eastAsia" w:ascii="宋体" w:hAnsi="宋体"/>
          <w:szCs w:val="21"/>
        </w:rPr>
        <w:t>浏览器： 推荐360浏览器（极速模式）、谷歌浏览器。</w:t>
      </w:r>
    </w:p>
    <w:p>
      <w:pPr>
        <w:spacing w:line="360" w:lineRule="auto"/>
        <w:ind w:firstLine="417" w:firstLineChars="199"/>
        <w:rPr>
          <w:rFonts w:ascii="宋体" w:hAnsi="宋体"/>
          <w:szCs w:val="21"/>
        </w:rPr>
      </w:pPr>
      <w:r>
        <w:rPr>
          <w:rFonts w:hint="eastAsia" w:ascii="宋体" w:hAnsi="宋体"/>
          <w:szCs w:val="21"/>
        </w:rPr>
        <w:t>支持软件：推荐Office2003。</w:t>
      </w:r>
    </w:p>
    <w:p>
      <w:pPr>
        <w:pStyle w:val="11"/>
      </w:pPr>
      <w:bookmarkStart w:id="12" w:name="_Toc517973862"/>
      <w:r>
        <w:rPr>
          <w:rFonts w:hint="eastAsia"/>
        </w:rPr>
        <w:t>3</w:t>
      </w:r>
      <w:r>
        <w:t>用户注册</w:t>
      </w:r>
      <w:bookmarkEnd w:id="12"/>
    </w:p>
    <w:p>
      <w:r>
        <w:t>登录广东省研究生联合培养基地</w:t>
      </w:r>
      <w:r>
        <w:rPr>
          <w:rFonts w:hint="eastAsia"/>
        </w:rPr>
        <w:t xml:space="preserve">（佛山）门户网站 </w:t>
      </w:r>
      <w:r>
        <w:t>http</w:t>
      </w:r>
      <w:r>
        <w:rPr>
          <w:rFonts w:hint="eastAsia"/>
          <w:lang w:val="en-US" w:eastAsia="zh-CN"/>
        </w:rPr>
        <w:t>s</w:t>
      </w:r>
      <w:r>
        <w:t>://fsjd.fosu.edu.cn/，点击</w:t>
      </w:r>
      <w:r>
        <w:rPr>
          <w:rFonts w:hint="eastAsia"/>
        </w:rPr>
        <w:t xml:space="preserve"> </w:t>
      </w:r>
      <w:r>
        <w:drawing>
          <wp:inline distT="0" distB="0" distL="0" distR="0">
            <wp:extent cx="476250" cy="2571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476250" cy="257175"/>
                    </a:xfrm>
                    <a:prstGeom prst="rect">
                      <a:avLst/>
                    </a:prstGeom>
                  </pic:spPr>
                </pic:pic>
              </a:graphicData>
            </a:graphic>
          </wp:inline>
        </w:drawing>
      </w:r>
      <w:r>
        <w:rPr>
          <w:rFonts w:hint="eastAsia"/>
        </w:rPr>
        <w:t xml:space="preserve"> </w:t>
      </w:r>
    </w:p>
    <w:p>
      <w:r>
        <w:t>按钮</w:t>
      </w:r>
      <w:r>
        <w:rPr>
          <w:rFonts w:hint="eastAsia"/>
        </w:rPr>
        <w:t>，进入用户注册页面。</w:t>
      </w:r>
    </w:p>
    <w:p>
      <w:r>
        <w:drawing>
          <wp:inline distT="0" distB="0" distL="0" distR="0">
            <wp:extent cx="5274310" cy="15246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a:stretch>
                      <a:fillRect/>
                    </a:stretch>
                  </pic:blipFill>
                  <pic:spPr>
                    <a:xfrm>
                      <a:off x="0" y="0"/>
                      <a:ext cx="5274310" cy="1524635"/>
                    </a:xfrm>
                    <a:prstGeom prst="rect">
                      <a:avLst/>
                    </a:prstGeom>
                  </pic:spPr>
                </pic:pic>
              </a:graphicData>
            </a:graphic>
          </wp:inline>
        </w:drawing>
      </w:r>
    </w:p>
    <w:p>
      <w:r>
        <w:drawing>
          <wp:inline distT="0" distB="0" distL="0" distR="0">
            <wp:extent cx="5274310" cy="349504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274310" cy="3495040"/>
                    </a:xfrm>
                    <a:prstGeom prst="rect">
                      <a:avLst/>
                    </a:prstGeom>
                  </pic:spPr>
                </pic:pic>
              </a:graphicData>
            </a:graphic>
          </wp:inline>
        </w:drawing>
      </w:r>
    </w:p>
    <w:p>
      <w:r>
        <w:t>用户选择对应的类型</w:t>
      </w:r>
      <w:r>
        <w:rPr>
          <w:rFonts w:hint="eastAsia"/>
        </w:rPr>
        <w:t>，录入基本信息，点击</w:t>
      </w:r>
      <w:r>
        <w:drawing>
          <wp:inline distT="0" distB="0" distL="0" distR="0">
            <wp:extent cx="628015" cy="21336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646121" cy="219815"/>
                    </a:xfrm>
                    <a:prstGeom prst="rect">
                      <a:avLst/>
                    </a:prstGeom>
                  </pic:spPr>
                </pic:pic>
              </a:graphicData>
            </a:graphic>
          </wp:inline>
        </w:drawing>
      </w:r>
      <w:r>
        <w:rPr>
          <w:rFonts w:hint="eastAsia"/>
        </w:rPr>
        <w:t>按钮，即可完成注册。</w:t>
      </w:r>
    </w:p>
    <w:p>
      <w:r>
        <w:t>示范点管理员与高校管理员注册账号后</w:t>
      </w:r>
      <w:r>
        <w:rPr>
          <w:rFonts w:hint="eastAsia"/>
        </w:rPr>
        <w:t>，由基地管理员审批通过后，才能进入用户功能界面。</w:t>
      </w:r>
    </w:p>
    <w:p>
      <w:r>
        <w:t>其他用户注册之后</w:t>
      </w:r>
      <w:r>
        <w:rPr>
          <w:rFonts w:hint="eastAsia"/>
        </w:rPr>
        <w:t>，</w:t>
      </w:r>
      <w:r>
        <w:t>需要由对应类型的管理员进行审批</w:t>
      </w:r>
      <w:r>
        <w:rPr>
          <w:rFonts w:hint="eastAsia"/>
        </w:rPr>
        <w:t>，</w:t>
      </w:r>
      <w:r>
        <w:t>才能进入用户功能界面</w:t>
      </w:r>
      <w:r>
        <w:rPr>
          <w:rFonts w:hint="eastAsia"/>
        </w:rPr>
        <w:t>。</w:t>
      </w:r>
    </w:p>
    <w:p/>
    <w:p/>
    <w:p>
      <w:pPr>
        <w:pStyle w:val="11"/>
      </w:pPr>
      <w:bookmarkStart w:id="13" w:name="_Toc517973863"/>
      <w:r>
        <w:rPr>
          <w:rFonts w:hint="eastAsia"/>
        </w:rPr>
        <w:t>4项目对接管理</w:t>
      </w:r>
      <w:bookmarkEnd w:id="13"/>
    </w:p>
    <w:p>
      <w:pPr>
        <w:pStyle w:val="12"/>
      </w:pPr>
      <w:bookmarkStart w:id="14" w:name="_Toc517973864"/>
      <w:r>
        <w:rPr>
          <w:rFonts w:hint="eastAsia"/>
        </w:rPr>
        <w:t>4</w:t>
      </w:r>
      <w:r>
        <w:t>.1项目导师对接</w:t>
      </w:r>
      <w:bookmarkEnd w:id="14"/>
    </w:p>
    <w:p>
      <w:r>
        <w:t>高校导师登录</w:t>
      </w:r>
      <w:r>
        <w:rPr>
          <w:rFonts w:hint="eastAsia"/>
        </w:rPr>
        <w:t>系统之后，点击“项目导师对接”，即可看到示范点发布的项目信息，</w:t>
      </w:r>
    </w:p>
    <w:p>
      <w:r>
        <w:drawing>
          <wp:inline distT="0" distB="0" distL="0" distR="0">
            <wp:extent cx="5274310" cy="10579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1057910"/>
                    </a:xfrm>
                    <a:prstGeom prst="rect">
                      <a:avLst/>
                    </a:prstGeom>
                  </pic:spPr>
                </pic:pic>
              </a:graphicData>
            </a:graphic>
          </wp:inline>
        </w:drawing>
      </w:r>
    </w:p>
    <w:p>
      <w:r>
        <w:t>点击项目名称</w:t>
      </w:r>
      <w:r>
        <w:rPr>
          <w:rFonts w:hint="eastAsia"/>
        </w:rPr>
        <w:t>，即可查看项目的详细信息，点击详细信息页面的</w:t>
      </w:r>
      <w:r>
        <w:drawing>
          <wp:inline distT="0" distB="0" distL="0" distR="0">
            <wp:extent cx="413385" cy="269875"/>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14000" cy="270000"/>
                    </a:xfrm>
                    <a:prstGeom prst="rect">
                      <a:avLst/>
                    </a:prstGeom>
                  </pic:spPr>
                </pic:pic>
              </a:graphicData>
            </a:graphic>
          </wp:inline>
        </w:drawing>
      </w:r>
      <w:r>
        <w:rPr>
          <w:rFonts w:hint="eastAsia"/>
        </w:rPr>
        <w:t>按钮，或者项目列表的</w:t>
      </w:r>
      <w:r>
        <w:drawing>
          <wp:inline distT="0" distB="0" distL="0" distR="0">
            <wp:extent cx="476250" cy="2762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76250" cy="276225"/>
                    </a:xfrm>
                    <a:prstGeom prst="rect">
                      <a:avLst/>
                    </a:prstGeom>
                  </pic:spPr>
                </pic:pic>
              </a:graphicData>
            </a:graphic>
          </wp:inline>
        </w:drawing>
      </w:r>
      <w:r>
        <w:rPr>
          <w:rFonts w:hint="eastAsia"/>
        </w:rPr>
        <w:t>按钮，确定之后，便可完成对应项目的申请。</w:t>
      </w:r>
    </w:p>
    <w:p>
      <w:r>
        <w:drawing>
          <wp:inline distT="0" distB="0" distL="0" distR="0">
            <wp:extent cx="5274310" cy="7080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708025"/>
                    </a:xfrm>
                    <a:prstGeom prst="rect">
                      <a:avLst/>
                    </a:prstGeom>
                  </pic:spPr>
                </pic:pic>
              </a:graphicData>
            </a:graphic>
          </wp:inline>
        </w:drawing>
      </w:r>
    </w:p>
    <w:p>
      <w:r>
        <w:t>项目申请之后</w:t>
      </w:r>
      <w:r>
        <w:rPr>
          <w:rFonts w:hint="eastAsia"/>
        </w:rPr>
        <w:t>，</w:t>
      </w:r>
      <w:r>
        <w:t>项目状态变为</w:t>
      </w:r>
      <w:r>
        <w:rPr>
          <w:rFonts w:hint="eastAsia"/>
        </w:rPr>
        <w:t>“申请中”，点击</w:t>
      </w:r>
      <w:r>
        <w:drawing>
          <wp:inline distT="0" distB="0" distL="0" distR="0">
            <wp:extent cx="457200" cy="266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457200" cy="266700"/>
                    </a:xfrm>
                    <a:prstGeom prst="rect">
                      <a:avLst/>
                    </a:prstGeom>
                  </pic:spPr>
                </pic:pic>
              </a:graphicData>
            </a:graphic>
          </wp:inline>
        </w:drawing>
      </w:r>
      <w:r>
        <w:rPr>
          <w:rFonts w:hint="eastAsia"/>
        </w:rPr>
        <w:t>按钮，即可取消申请的项目。</w:t>
      </w:r>
    </w:p>
    <w:p>
      <w:r>
        <w:drawing>
          <wp:inline distT="0" distB="0" distL="0" distR="0">
            <wp:extent cx="5274310" cy="7080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708025"/>
                    </a:xfrm>
                    <a:prstGeom prst="rect">
                      <a:avLst/>
                    </a:prstGeom>
                  </pic:spPr>
                </pic:pic>
              </a:graphicData>
            </a:graphic>
          </wp:inline>
        </w:drawing>
      </w:r>
    </w:p>
    <w:p/>
    <w:p>
      <w:pPr>
        <w:pStyle w:val="12"/>
      </w:pPr>
      <w:bookmarkStart w:id="15" w:name="_Toc517973865"/>
      <w:r>
        <w:rPr>
          <w:rFonts w:hint="eastAsia"/>
        </w:rPr>
        <w:t>4</w:t>
      </w:r>
      <w:r>
        <w:t>.2</w:t>
      </w:r>
      <w:r>
        <w:rPr>
          <w:rFonts w:hint="eastAsia"/>
        </w:rPr>
        <w:t>项目成员管理</w:t>
      </w:r>
      <w:bookmarkEnd w:id="15"/>
    </w:p>
    <w:p>
      <w:r>
        <w:rPr>
          <w:rFonts w:hint="eastAsia"/>
        </w:rPr>
        <w:t>点击“项目成员管理”，进入项目成员管理界面，点击</w:t>
      </w:r>
      <w:r>
        <w:drawing>
          <wp:inline distT="0" distB="0" distL="0" distR="0">
            <wp:extent cx="466725" cy="276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66725" cy="276225"/>
                    </a:xfrm>
                    <a:prstGeom prst="rect">
                      <a:avLst/>
                    </a:prstGeom>
                  </pic:spPr>
                </pic:pic>
              </a:graphicData>
            </a:graphic>
          </wp:inline>
        </w:drawing>
      </w:r>
      <w:r>
        <w:rPr>
          <w:rFonts w:hint="eastAsia"/>
        </w:rPr>
        <w:t>，查看项目信息和学生管理，</w:t>
      </w:r>
    </w:p>
    <w:p>
      <w:r>
        <w:drawing>
          <wp:inline distT="0" distB="0" distL="0" distR="0">
            <wp:extent cx="5274310" cy="10547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74310" cy="1054735"/>
                    </a:xfrm>
                    <a:prstGeom prst="rect">
                      <a:avLst/>
                    </a:prstGeom>
                  </pic:spPr>
                </pic:pic>
              </a:graphicData>
            </a:graphic>
          </wp:inline>
        </w:drawing>
      </w:r>
    </w:p>
    <w:p>
      <w:r>
        <w:drawing>
          <wp:inline distT="0" distB="0" distL="0" distR="0">
            <wp:extent cx="5274310" cy="27425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742565"/>
                    </a:xfrm>
                    <a:prstGeom prst="rect">
                      <a:avLst/>
                    </a:prstGeom>
                  </pic:spPr>
                </pic:pic>
              </a:graphicData>
            </a:graphic>
          </wp:inline>
        </w:drawing>
      </w:r>
    </w:p>
    <w:p>
      <w:r>
        <w:t>点击</w:t>
      </w:r>
      <w:r>
        <w:drawing>
          <wp:inline distT="0" distB="0" distL="0" distR="0">
            <wp:extent cx="582930" cy="298450"/>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83200" cy="298800"/>
                    </a:xfrm>
                    <a:prstGeom prst="rect">
                      <a:avLst/>
                    </a:prstGeom>
                  </pic:spPr>
                </pic:pic>
              </a:graphicData>
            </a:graphic>
          </wp:inline>
        </w:drawing>
      </w:r>
      <w:r>
        <w:rPr>
          <w:rFonts w:hint="eastAsia"/>
        </w:rPr>
        <w:t>，弹框显示学生列表，点击</w:t>
      </w:r>
      <w:r>
        <w:drawing>
          <wp:inline distT="0" distB="0" distL="0" distR="0">
            <wp:extent cx="428625" cy="3143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428625" cy="314325"/>
                    </a:xfrm>
                    <a:prstGeom prst="rect">
                      <a:avLst/>
                    </a:prstGeom>
                  </pic:spPr>
                </pic:pic>
              </a:graphicData>
            </a:graphic>
          </wp:inline>
        </w:drawing>
      </w:r>
      <w:r>
        <w:rPr>
          <w:rFonts w:hint="eastAsia"/>
        </w:rPr>
        <w:t>，添加对应的学生进入项目。</w:t>
      </w:r>
    </w:p>
    <w:p>
      <w:r>
        <w:drawing>
          <wp:inline distT="0" distB="0" distL="0" distR="0">
            <wp:extent cx="5274310" cy="12338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74310" cy="1233805"/>
                    </a:xfrm>
                    <a:prstGeom prst="rect">
                      <a:avLst/>
                    </a:prstGeom>
                  </pic:spPr>
                </pic:pic>
              </a:graphicData>
            </a:graphic>
          </wp:inline>
        </w:drawing>
      </w:r>
    </w:p>
    <w:p>
      <w:r>
        <w:rPr>
          <w:rFonts w:hint="eastAsia"/>
        </w:rPr>
        <w:t>点击</w:t>
      </w:r>
      <w:r>
        <w:drawing>
          <wp:inline distT="0" distB="0" distL="0" distR="0">
            <wp:extent cx="460375" cy="2914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460800" cy="291600"/>
                    </a:xfrm>
                    <a:prstGeom prst="rect">
                      <a:avLst/>
                    </a:prstGeom>
                  </pic:spPr>
                </pic:pic>
              </a:graphicData>
            </a:graphic>
          </wp:inline>
        </w:drawing>
      </w:r>
      <w:r>
        <w:rPr>
          <w:rFonts w:hint="eastAsia"/>
        </w:rPr>
        <w:t>，即可完成该项目与学生的对接过程。</w:t>
      </w:r>
    </w:p>
    <w:p>
      <w:r>
        <w:drawing>
          <wp:inline distT="0" distB="0" distL="0" distR="0">
            <wp:extent cx="5274310" cy="26936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274310" cy="2693670"/>
                    </a:xfrm>
                    <a:prstGeom prst="rect">
                      <a:avLst/>
                    </a:prstGeom>
                  </pic:spPr>
                </pic:pic>
              </a:graphicData>
            </a:graphic>
          </wp:inline>
        </w:drawing>
      </w:r>
    </w:p>
    <w:p>
      <w:pPr>
        <w:pStyle w:val="11"/>
      </w:pPr>
      <w:bookmarkStart w:id="16" w:name="_Toc517972517"/>
      <w:bookmarkStart w:id="17" w:name="_Toc517973866"/>
      <w:r>
        <w:t>5教务信息管理</w:t>
      </w:r>
      <w:bookmarkEnd w:id="16"/>
      <w:bookmarkEnd w:id="17"/>
    </w:p>
    <w:p>
      <w:pPr>
        <w:pStyle w:val="12"/>
      </w:pPr>
      <w:bookmarkStart w:id="18" w:name="_Toc517972519"/>
      <w:bookmarkStart w:id="19" w:name="_Toc517973867"/>
      <w:r>
        <w:t>5.1周志管理</w:t>
      </w:r>
      <w:bookmarkEnd w:id="18"/>
      <w:bookmarkEnd w:id="19"/>
    </w:p>
    <w:p>
      <w:r>
        <w:t>点击</w:t>
      </w:r>
      <w:r>
        <w:rPr>
          <w:rFonts w:hint="eastAsia"/>
        </w:rPr>
        <w:t>“周志管理”，进入周志管理界面。</w:t>
      </w:r>
    </w:p>
    <w:p>
      <w:r>
        <w:drawing>
          <wp:inline distT="0" distB="0" distL="0" distR="0">
            <wp:extent cx="5274310" cy="2145665"/>
            <wp:effectExtent l="0" t="0" r="2540" b="698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274310" cy="2145665"/>
                    </a:xfrm>
                    <a:prstGeom prst="rect">
                      <a:avLst/>
                    </a:prstGeom>
                  </pic:spPr>
                </pic:pic>
              </a:graphicData>
            </a:graphic>
          </wp:inline>
        </w:drawing>
      </w:r>
    </w:p>
    <w:p>
      <w:r>
        <w:t>点击</w:t>
      </w:r>
      <w:r>
        <w:drawing>
          <wp:inline distT="0" distB="0" distL="0" distR="0">
            <wp:extent cx="316230" cy="201295"/>
            <wp:effectExtent l="0" t="0" r="762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316800" cy="201600"/>
                    </a:xfrm>
                    <a:prstGeom prst="rect">
                      <a:avLst/>
                    </a:prstGeom>
                  </pic:spPr>
                </pic:pic>
              </a:graphicData>
            </a:graphic>
          </wp:inline>
        </w:drawing>
      </w:r>
      <w:r>
        <w:rPr>
          <w:rFonts w:hint="eastAsia"/>
        </w:rPr>
        <w:t>，弹出查看周志弹框，填写评价信息后，点击</w:t>
      </w:r>
      <w:r>
        <w:drawing>
          <wp:inline distT="0" distB="0" distL="0" distR="0">
            <wp:extent cx="669290" cy="30543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669600" cy="306000"/>
                    </a:xfrm>
                    <a:prstGeom prst="rect">
                      <a:avLst/>
                    </a:prstGeom>
                  </pic:spPr>
                </pic:pic>
              </a:graphicData>
            </a:graphic>
          </wp:inline>
        </w:drawing>
      </w:r>
      <w:r>
        <w:rPr>
          <w:rFonts w:hint="eastAsia"/>
        </w:rPr>
        <w:t>，即可完成对周志的评价，并在周志详细信息中显示对应的评价信息。</w:t>
      </w:r>
    </w:p>
    <w:p>
      <w:r>
        <w:drawing>
          <wp:inline distT="0" distB="0" distL="0" distR="0">
            <wp:extent cx="5274310" cy="243967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5"/>
                    <a:stretch>
                      <a:fillRect/>
                    </a:stretch>
                  </pic:blipFill>
                  <pic:spPr>
                    <a:xfrm>
                      <a:off x="0" y="0"/>
                      <a:ext cx="5274310" cy="2439670"/>
                    </a:xfrm>
                    <a:prstGeom prst="rect">
                      <a:avLst/>
                    </a:prstGeom>
                  </pic:spPr>
                </pic:pic>
              </a:graphicData>
            </a:graphic>
          </wp:inline>
        </w:drawing>
      </w:r>
    </w:p>
    <w:p>
      <w:pPr>
        <w:pStyle w:val="12"/>
      </w:pPr>
      <w:bookmarkStart w:id="20" w:name="_Toc517972520"/>
      <w:bookmarkStart w:id="21" w:name="_Toc517973868"/>
      <w:r>
        <w:t>5.2</w:t>
      </w:r>
      <w:r>
        <w:rPr>
          <w:rFonts w:hint="eastAsia"/>
        </w:rPr>
        <w:t>科研成果管理</w:t>
      </w:r>
      <w:bookmarkEnd w:id="20"/>
      <w:bookmarkEnd w:id="21"/>
    </w:p>
    <w:p>
      <w:r>
        <w:rPr>
          <w:rFonts w:hint="eastAsia"/>
        </w:rPr>
        <w:t>点击“科研成果管理”，进入科研成果管理界面。</w:t>
      </w:r>
    </w:p>
    <w:p>
      <w:r>
        <w:drawing>
          <wp:inline distT="0" distB="0" distL="0" distR="0">
            <wp:extent cx="5274310" cy="2139950"/>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274310" cy="2139950"/>
                    </a:xfrm>
                    <a:prstGeom prst="rect">
                      <a:avLst/>
                    </a:prstGeom>
                  </pic:spPr>
                </pic:pic>
              </a:graphicData>
            </a:graphic>
          </wp:inline>
        </w:drawing>
      </w:r>
    </w:p>
    <w:p>
      <w:r>
        <w:rPr>
          <w:rFonts w:hint="eastAsia"/>
        </w:rPr>
        <w:t>点击</w:t>
      </w:r>
      <w:r>
        <w:drawing>
          <wp:inline distT="0" distB="0" distL="0" distR="0">
            <wp:extent cx="337820" cy="194310"/>
            <wp:effectExtent l="0" t="0" r="508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338400" cy="194400"/>
                    </a:xfrm>
                    <a:prstGeom prst="rect">
                      <a:avLst/>
                    </a:prstGeom>
                  </pic:spPr>
                </pic:pic>
              </a:graphicData>
            </a:graphic>
          </wp:inline>
        </w:drawing>
      </w:r>
      <w:r>
        <w:rPr>
          <w:rFonts w:hint="eastAsia"/>
        </w:rPr>
        <w:t>，查看科研成果的详细信息，并录入审核意见，点击</w:t>
      </w:r>
      <w:r>
        <w:drawing>
          <wp:inline distT="0" distB="0" distL="0" distR="0">
            <wp:extent cx="442595" cy="298450"/>
            <wp:effectExtent l="0" t="0" r="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8"/>
                    <a:stretch>
                      <a:fillRect/>
                    </a:stretch>
                  </pic:blipFill>
                  <pic:spPr>
                    <a:xfrm>
                      <a:off x="0" y="0"/>
                      <a:ext cx="442800" cy="298800"/>
                    </a:xfrm>
                    <a:prstGeom prst="rect">
                      <a:avLst/>
                    </a:prstGeom>
                  </pic:spPr>
                </pic:pic>
              </a:graphicData>
            </a:graphic>
          </wp:inline>
        </w:drawing>
      </w:r>
      <w:r>
        <w:rPr>
          <w:rFonts w:hint="eastAsia"/>
        </w:rPr>
        <w:t>，即可完成对科研成果的审核。点击</w:t>
      </w:r>
      <w:r>
        <w:drawing>
          <wp:inline distT="0" distB="0" distL="0" distR="0">
            <wp:extent cx="447675" cy="247650"/>
            <wp:effectExtent l="0" t="0" r="952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9"/>
                    <a:stretch>
                      <a:fillRect/>
                    </a:stretch>
                  </pic:blipFill>
                  <pic:spPr>
                    <a:xfrm>
                      <a:off x="0" y="0"/>
                      <a:ext cx="447675" cy="247650"/>
                    </a:xfrm>
                    <a:prstGeom prst="rect">
                      <a:avLst/>
                    </a:prstGeom>
                  </pic:spPr>
                </pic:pic>
              </a:graphicData>
            </a:graphic>
          </wp:inline>
        </w:drawing>
      </w:r>
      <w:r>
        <w:rPr>
          <w:rFonts w:hint="eastAsia"/>
        </w:rPr>
        <w:t>，即可查看科研成果的审核信息。</w:t>
      </w:r>
    </w:p>
    <w:p>
      <w:r>
        <w:drawing>
          <wp:inline distT="0" distB="0" distL="0" distR="0">
            <wp:extent cx="5274310" cy="2370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0"/>
                    <a:stretch>
                      <a:fillRect/>
                    </a:stretch>
                  </pic:blipFill>
                  <pic:spPr>
                    <a:xfrm>
                      <a:off x="0" y="0"/>
                      <a:ext cx="5274310" cy="2370455"/>
                    </a:xfrm>
                    <a:prstGeom prst="rect">
                      <a:avLst/>
                    </a:prstGeom>
                  </pic:spPr>
                </pic:pic>
              </a:graphicData>
            </a:graphic>
          </wp:inline>
        </w:drawing>
      </w:r>
    </w:p>
    <w:p>
      <w:pPr>
        <w:pStyle w:val="12"/>
      </w:pPr>
      <w:bookmarkStart w:id="22" w:name="_Toc517972521"/>
      <w:bookmarkStart w:id="23" w:name="_Toc517973869"/>
      <w:r>
        <w:t>5.3奖励申请管理</w:t>
      </w:r>
      <w:bookmarkEnd w:id="22"/>
      <w:bookmarkEnd w:id="23"/>
    </w:p>
    <w:p>
      <w:r>
        <w:t>点击</w:t>
      </w:r>
      <w:r>
        <w:rPr>
          <w:rFonts w:hint="eastAsia"/>
        </w:rPr>
        <w:t>“奖励申请管理”，进入奖励申请管理界面。</w:t>
      </w:r>
    </w:p>
    <w:p>
      <w:r>
        <w:drawing>
          <wp:inline distT="0" distB="0" distL="0" distR="0">
            <wp:extent cx="5274310" cy="2159000"/>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274310" cy="2159000"/>
                    </a:xfrm>
                    <a:prstGeom prst="rect">
                      <a:avLst/>
                    </a:prstGeom>
                  </pic:spPr>
                </pic:pic>
              </a:graphicData>
            </a:graphic>
          </wp:inline>
        </w:drawing>
      </w:r>
    </w:p>
    <w:p>
      <w:r>
        <w:t>点击</w:t>
      </w:r>
      <w:r>
        <w:drawing>
          <wp:inline distT="0" distB="0" distL="0" distR="0">
            <wp:extent cx="330835" cy="25146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331200" cy="252000"/>
                    </a:xfrm>
                    <a:prstGeom prst="rect">
                      <a:avLst/>
                    </a:prstGeom>
                  </pic:spPr>
                </pic:pic>
              </a:graphicData>
            </a:graphic>
          </wp:inline>
        </w:drawing>
      </w:r>
      <w:r>
        <w:rPr>
          <w:rFonts w:hint="eastAsia"/>
        </w:rPr>
        <w:t>，进入奖励申请审批界面，查看奖励申请的详细信息后，录入奖励金额以及填写对应的评价后，点击</w:t>
      </w:r>
      <w:r>
        <w:drawing>
          <wp:inline distT="0" distB="0" distL="0" distR="0">
            <wp:extent cx="445770" cy="276860"/>
            <wp:effectExtent l="0" t="0" r="0" b="889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3"/>
                    <a:stretch>
                      <a:fillRect/>
                    </a:stretch>
                  </pic:blipFill>
                  <pic:spPr>
                    <a:xfrm>
                      <a:off x="0" y="0"/>
                      <a:ext cx="446400" cy="277200"/>
                    </a:xfrm>
                    <a:prstGeom prst="rect">
                      <a:avLst/>
                    </a:prstGeom>
                  </pic:spPr>
                </pic:pic>
              </a:graphicData>
            </a:graphic>
          </wp:inline>
        </w:drawing>
      </w:r>
      <w:r>
        <w:rPr>
          <w:rFonts w:hint="eastAsia"/>
        </w:rPr>
        <w:t>，即可审批通过该奖励申请，申请状态更新为“审批通过”。</w:t>
      </w:r>
    </w:p>
    <w:p>
      <w:r>
        <w:drawing>
          <wp:inline distT="0" distB="0" distL="0" distR="0">
            <wp:extent cx="5274310" cy="2552065"/>
            <wp:effectExtent l="0" t="0" r="254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4"/>
                    <a:stretch>
                      <a:fillRect/>
                    </a:stretch>
                  </pic:blipFill>
                  <pic:spPr>
                    <a:xfrm>
                      <a:off x="0" y="0"/>
                      <a:ext cx="5274310" cy="2552065"/>
                    </a:xfrm>
                    <a:prstGeom prst="rect">
                      <a:avLst/>
                    </a:prstGeom>
                  </pic:spPr>
                </pic:pic>
              </a:graphicData>
            </a:graphic>
          </wp:inline>
        </w:drawing>
      </w:r>
    </w:p>
    <w:p>
      <w:r>
        <w:t>点击</w:t>
      </w:r>
      <w:r>
        <w:drawing>
          <wp:inline distT="0" distB="0" distL="0" distR="0">
            <wp:extent cx="294640" cy="186690"/>
            <wp:effectExtent l="0" t="0" r="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295200" cy="187200"/>
                    </a:xfrm>
                    <a:prstGeom prst="rect">
                      <a:avLst/>
                    </a:prstGeom>
                  </pic:spPr>
                </pic:pic>
              </a:graphicData>
            </a:graphic>
          </wp:inline>
        </w:drawing>
      </w:r>
      <w:r>
        <w:rPr>
          <w:rFonts w:hint="eastAsia"/>
        </w:rPr>
        <w:t>，</w:t>
      </w:r>
      <w:r>
        <w:t>可以对奖励申请信息进行修改和保存</w:t>
      </w:r>
      <w:r>
        <w:rPr>
          <w:rFonts w:hint="eastAsia"/>
        </w:rPr>
        <w:t>。</w:t>
      </w:r>
      <w:r>
        <w:t>点击</w:t>
      </w:r>
      <w:r>
        <w:drawing>
          <wp:inline distT="0" distB="0" distL="0" distR="0">
            <wp:extent cx="294640" cy="186690"/>
            <wp:effectExtent l="0" t="0" r="0" b="381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p>
      <w:pPr>
        <w:pStyle w:val="12"/>
      </w:pPr>
      <w:bookmarkStart w:id="24" w:name="_Toc517972522"/>
      <w:bookmarkStart w:id="25" w:name="_Toc517973870"/>
      <w:r>
        <w:t>5.4终止培养管理</w:t>
      </w:r>
      <w:bookmarkEnd w:id="24"/>
      <w:bookmarkEnd w:id="25"/>
    </w:p>
    <w:p>
      <w:r>
        <w:t>点击</w:t>
      </w:r>
      <w:r>
        <w:rPr>
          <w:rFonts w:hint="eastAsia"/>
        </w:rPr>
        <w:t>“终止培养管理”，进入终止培养管理界面。</w:t>
      </w:r>
    </w:p>
    <w:p>
      <w:r>
        <w:drawing>
          <wp:inline distT="0" distB="0" distL="0" distR="0">
            <wp:extent cx="5274310" cy="213995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274310" cy="2139950"/>
                    </a:xfrm>
                    <a:prstGeom prst="rect">
                      <a:avLst/>
                    </a:prstGeom>
                  </pic:spPr>
                </pic:pic>
              </a:graphicData>
            </a:graphic>
          </wp:inline>
        </w:drawing>
      </w:r>
    </w:p>
    <w:p>
      <w:r>
        <w:t>点击</w:t>
      </w:r>
      <w:r>
        <w:drawing>
          <wp:inline distT="0" distB="0" distL="0" distR="0">
            <wp:extent cx="316230" cy="201295"/>
            <wp:effectExtent l="0" t="0" r="7620" b="825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316800" cy="201600"/>
                    </a:xfrm>
                    <a:prstGeom prst="rect">
                      <a:avLst/>
                    </a:prstGeom>
                  </pic:spPr>
                </pic:pic>
              </a:graphicData>
            </a:graphic>
          </wp:inline>
        </w:drawing>
      </w:r>
      <w:r>
        <w:rPr>
          <w:rFonts w:hint="eastAsia"/>
        </w:rPr>
        <w:t>，进入终止培养申请管理审批界面，填写对应的评价后，点击</w:t>
      </w:r>
      <w:r>
        <w:drawing>
          <wp:inline distT="0" distB="0" distL="0" distR="0">
            <wp:extent cx="445770" cy="276860"/>
            <wp:effectExtent l="0" t="0" r="0" b="889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446400" cy="277200"/>
                    </a:xfrm>
                    <a:prstGeom prst="rect">
                      <a:avLst/>
                    </a:prstGeom>
                  </pic:spPr>
                </pic:pic>
              </a:graphicData>
            </a:graphic>
          </wp:inline>
        </w:drawing>
      </w:r>
      <w:r>
        <w:rPr>
          <w:rFonts w:hint="eastAsia"/>
        </w:rPr>
        <w:t>，即可审批通过该终止培养申请，申请状态更新为“审批通过”。</w:t>
      </w:r>
    </w:p>
    <w:p>
      <w:r>
        <w:drawing>
          <wp:inline distT="0" distB="0" distL="0" distR="0">
            <wp:extent cx="5274310" cy="238506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274310" cy="2385060"/>
                    </a:xfrm>
                    <a:prstGeom prst="rect">
                      <a:avLst/>
                    </a:prstGeom>
                  </pic:spPr>
                </pic:pic>
              </a:graphicData>
            </a:graphic>
          </wp:inline>
        </w:drawing>
      </w:r>
    </w:p>
    <w:p>
      <w:r>
        <w:t>点击</w:t>
      </w:r>
      <w:r>
        <w:drawing>
          <wp:inline distT="0" distB="0" distL="0" distR="0">
            <wp:extent cx="294640" cy="186690"/>
            <wp:effectExtent l="0" t="0" r="0"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295200" cy="187200"/>
                    </a:xfrm>
                    <a:prstGeom prst="rect">
                      <a:avLst/>
                    </a:prstGeom>
                  </pic:spPr>
                </pic:pic>
              </a:graphicData>
            </a:graphic>
          </wp:inline>
        </w:drawing>
      </w:r>
      <w:r>
        <w:rPr>
          <w:rFonts w:hint="eastAsia"/>
        </w:rPr>
        <w:t>，</w:t>
      </w:r>
      <w:r>
        <w:t>可以对终止培养申请信息进行修改和保存</w:t>
      </w:r>
      <w:r>
        <w:rPr>
          <w:rFonts w:hint="eastAsia"/>
        </w:rPr>
        <w:t>。</w:t>
      </w:r>
      <w:r>
        <w:t>点击</w:t>
      </w:r>
      <w:r>
        <w:drawing>
          <wp:inline distT="0" distB="0" distL="0" distR="0">
            <wp:extent cx="294640" cy="18669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295200" cy="187200"/>
                    </a:xfrm>
                    <a:prstGeom prst="rect">
                      <a:avLst/>
                    </a:prstGeom>
                  </pic:spPr>
                </pic:pic>
              </a:graphicData>
            </a:graphic>
          </wp:inline>
        </w:drawing>
      </w:r>
      <w:r>
        <w:rPr>
          <w:rFonts w:hint="eastAsia"/>
        </w:rPr>
        <w:t>，</w:t>
      </w:r>
      <w:r>
        <w:t>即可删除对应的申请信息</w:t>
      </w:r>
      <w:r>
        <w:rPr>
          <w:rFonts w:hint="eastAsia"/>
        </w:rPr>
        <w:t>。</w:t>
      </w:r>
    </w:p>
    <w:p/>
    <w:p>
      <w:pPr>
        <w:pStyle w:val="11"/>
      </w:pPr>
      <w:bookmarkStart w:id="26" w:name="_Toc517973871"/>
      <w:r>
        <w:rPr>
          <w:rFonts w:hint="eastAsia"/>
        </w:rPr>
        <w:t>6</w:t>
      </w:r>
      <w:r>
        <w:t>信息审批管理</w:t>
      </w:r>
      <w:bookmarkEnd w:id="26"/>
    </w:p>
    <w:p>
      <w:pPr>
        <w:pStyle w:val="12"/>
      </w:pPr>
      <w:bookmarkStart w:id="27" w:name="_Toc517973872"/>
      <w:bookmarkStart w:id="28" w:name="_Toc517972527"/>
      <w:r>
        <w:t>6.1用户账号审核</w:t>
      </w:r>
      <w:bookmarkEnd w:id="27"/>
      <w:bookmarkEnd w:id="28"/>
    </w:p>
    <w:p>
      <w:r>
        <w:t>点击</w:t>
      </w:r>
      <w:r>
        <w:rPr>
          <w:rFonts w:hint="eastAsia"/>
        </w:rPr>
        <w:t>“用户账号审核”，进入用户账号审核界面，</w:t>
      </w:r>
    </w:p>
    <w:p>
      <w:r>
        <w:drawing>
          <wp:inline distT="0" distB="0" distL="0" distR="0">
            <wp:extent cx="5274310" cy="2282825"/>
            <wp:effectExtent l="0" t="0" r="2540" b="31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274310" cy="2282825"/>
                    </a:xfrm>
                    <a:prstGeom prst="rect">
                      <a:avLst/>
                    </a:prstGeom>
                  </pic:spPr>
                </pic:pic>
              </a:graphicData>
            </a:graphic>
          </wp:inline>
        </w:drawing>
      </w:r>
    </w:p>
    <w:p>
      <w:pPr>
        <w:tabs>
          <w:tab w:val="left" w:pos="1816"/>
        </w:tabs>
      </w:pPr>
      <w:r>
        <w:rPr>
          <w:rFonts w:hint="eastAsia"/>
        </w:rPr>
        <w:t>点击</w:t>
      </w:r>
      <w:r>
        <w:drawing>
          <wp:inline distT="0" distB="0" distL="0" distR="0">
            <wp:extent cx="831215" cy="269875"/>
            <wp:effectExtent l="0" t="0" r="698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831600" cy="270000"/>
                    </a:xfrm>
                    <a:prstGeom prst="rect">
                      <a:avLst/>
                    </a:prstGeom>
                  </pic:spPr>
                </pic:pic>
              </a:graphicData>
            </a:graphic>
          </wp:inline>
        </w:drawing>
      </w:r>
      <w:r>
        <w:rPr>
          <w:rFonts w:hint="eastAsia"/>
        </w:rPr>
        <w:t>，即可对勾选的用户进行审批，点击</w:t>
      </w:r>
      <w:r>
        <w:drawing>
          <wp:inline distT="0" distB="0" distL="0" distR="0">
            <wp:extent cx="1238250" cy="313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1238400" cy="313200"/>
                    </a:xfrm>
                    <a:prstGeom prst="rect">
                      <a:avLst/>
                    </a:prstGeom>
                  </pic:spPr>
                </pic:pic>
              </a:graphicData>
            </a:graphic>
          </wp:inline>
        </w:drawing>
      </w:r>
      <w:r>
        <w:rPr>
          <w:rFonts w:hint="eastAsia"/>
        </w:rPr>
        <w:t>可以对申请的用户列表进行筛选。</w:t>
      </w:r>
    </w:p>
    <w:p>
      <w:pPr>
        <w:tabs>
          <w:tab w:val="left" w:pos="1816"/>
        </w:tabs>
      </w:pPr>
      <w:r>
        <w:t>点击表格中的</w:t>
      </w:r>
      <w:r>
        <w:drawing>
          <wp:inline distT="0" distB="0" distL="0" distR="0">
            <wp:extent cx="568325" cy="291465"/>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568800" cy="291600"/>
                    </a:xfrm>
                    <a:prstGeom prst="rect">
                      <a:avLst/>
                    </a:prstGeom>
                  </pic:spPr>
                </pic:pic>
              </a:graphicData>
            </a:graphic>
          </wp:inline>
        </w:drawing>
      </w:r>
      <w:r>
        <w:rPr>
          <w:rFonts w:hint="eastAsia"/>
        </w:rPr>
        <w:t>，</w:t>
      </w:r>
      <w:r>
        <w:t>可以查看申请用户的个人</w:t>
      </w:r>
      <w:r>
        <w:rPr>
          <w:rFonts w:hint="eastAsia"/>
        </w:rPr>
        <w:t>信息，点击</w:t>
      </w:r>
      <w:r>
        <w:drawing>
          <wp:inline distT="0" distB="0" distL="0" distR="0">
            <wp:extent cx="453390" cy="291465"/>
            <wp:effectExtent l="0" t="0" r="381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4"/>
                    <a:stretch>
                      <a:fillRect/>
                    </a:stretch>
                  </pic:blipFill>
                  <pic:spPr>
                    <a:xfrm>
                      <a:off x="0" y="0"/>
                      <a:ext cx="453600" cy="291600"/>
                    </a:xfrm>
                    <a:prstGeom prst="rect">
                      <a:avLst/>
                    </a:prstGeom>
                  </pic:spPr>
                </pic:pic>
              </a:graphicData>
            </a:graphic>
          </wp:inline>
        </w:drawing>
      </w:r>
      <w:r>
        <w:rPr>
          <w:rFonts w:hint="eastAsia"/>
        </w:rPr>
        <w:t>，即可完成对用户账号的审批。</w:t>
      </w:r>
    </w:p>
    <w:p>
      <w:pPr>
        <w:tabs>
          <w:tab w:val="left" w:pos="1816"/>
        </w:tabs>
      </w:pPr>
      <w:r>
        <w:drawing>
          <wp:inline distT="0" distB="0" distL="0" distR="0">
            <wp:extent cx="5274310" cy="3042285"/>
            <wp:effectExtent l="0" t="0" r="2540"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5"/>
                    <a:stretch>
                      <a:fillRect/>
                    </a:stretch>
                  </pic:blipFill>
                  <pic:spPr>
                    <a:xfrm>
                      <a:off x="0" y="0"/>
                      <a:ext cx="5274310" cy="304228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371784"/>
    <w:multiLevelType w:val="multilevel"/>
    <w:tmpl w:val="7C371784"/>
    <w:lvl w:ilvl="0" w:tentative="0">
      <w:start w:val="1"/>
      <w:numFmt w:val="decimal"/>
      <w:pStyle w:val="2"/>
      <w:lvlText w:val="%1、"/>
      <w:lvlJc w:val="left"/>
      <w:pPr>
        <w:tabs>
          <w:tab w:val="left" w:pos="0"/>
        </w:tabs>
        <w:ind w:left="425" w:hanging="425"/>
      </w:pPr>
      <w:rPr>
        <w:rFonts w:hint="eastAsia"/>
        <w:sz w:val="24"/>
      </w:rPr>
    </w:lvl>
    <w:lvl w:ilvl="1" w:tentative="0">
      <w:start w:val="1"/>
      <w:numFmt w:val="decimal"/>
      <w:pStyle w:val="17"/>
      <w:lvlText w:val="%1.%2"/>
      <w:lvlJc w:val="left"/>
      <w:pPr>
        <w:tabs>
          <w:tab w:val="left" w:pos="0"/>
        </w:tabs>
        <w:ind w:left="992" w:hanging="992"/>
      </w:pPr>
      <w:rPr>
        <w:rFonts w:hint="eastAsia"/>
      </w:rPr>
    </w:lvl>
    <w:lvl w:ilvl="2" w:tentative="0">
      <w:start w:val="1"/>
      <w:numFmt w:val="decimal"/>
      <w:pStyle w:val="16"/>
      <w:lvlText w:val="%1.%2.%3"/>
      <w:lvlJc w:val="left"/>
      <w:pPr>
        <w:tabs>
          <w:tab w:val="left" w:pos="0"/>
        </w:tabs>
        <w:ind w:left="1418" w:hanging="1418"/>
      </w:pPr>
      <w:rPr>
        <w:rFonts w:hint="default" w:ascii="Times New Roman" w:hAnsi="Times New Roman" w:cs="Times New Roman"/>
        <w:b w:val="0"/>
        <w:i w:val="0"/>
        <w:iCs w:val="0"/>
        <w:caps w:val="0"/>
        <w:strike w:val="0"/>
        <w:dstrike w:val="0"/>
        <w:outline w:val="0"/>
        <w:shadow w:val="0"/>
        <w:emboss w:val="0"/>
        <w:imprint w:val="0"/>
        <w:vanish w:val="0"/>
        <w:spacing w:val="0"/>
        <w:position w:val="0"/>
        <w:sz w:val="21"/>
        <w:u w:val="none"/>
        <w:vertAlign w:val="baseline"/>
      </w:rPr>
    </w:lvl>
    <w:lvl w:ilvl="3" w:tentative="0">
      <w:start w:val="1"/>
      <w:numFmt w:val="decimal"/>
      <w:lvlText w:val="%1.%2.%3.%4"/>
      <w:lvlJc w:val="left"/>
      <w:pPr>
        <w:tabs>
          <w:tab w:val="left" w:pos="0"/>
        </w:tabs>
        <w:ind w:left="1984" w:hanging="1984"/>
      </w:pPr>
      <w:rPr>
        <w:rFonts w:hint="eastAsia"/>
      </w:rPr>
    </w:lvl>
    <w:lvl w:ilvl="4" w:tentative="0">
      <w:start w:val="1"/>
      <w:numFmt w:val="decimal"/>
      <w:lvlText w:val="%5）"/>
      <w:lvlJc w:val="left"/>
      <w:pPr>
        <w:tabs>
          <w:tab w:val="left" w:pos="0"/>
        </w:tabs>
        <w:ind w:left="1701" w:firstLine="0"/>
      </w:pPr>
      <w:rPr>
        <w:rFonts w:hint="eastAsia"/>
      </w:rPr>
    </w:lvl>
    <w:lvl w:ilvl="5" w:tentative="0">
      <w:start w:val="1"/>
      <w:numFmt w:val="bullet"/>
      <w:lvlText w:val="①"/>
      <w:lvlJc w:val="left"/>
      <w:pPr>
        <w:tabs>
          <w:tab w:val="left" w:pos="0"/>
        </w:tabs>
        <w:ind w:left="3969" w:hanging="1134"/>
      </w:pPr>
      <w:rPr>
        <w:rFonts w:hint="eastAsia" w:ascii="黑体" w:eastAsia="黑体"/>
        <w:color w:val="auto"/>
      </w:rPr>
    </w:lvl>
    <w:lvl w:ilvl="6" w:tentative="0">
      <w:start w:val="1"/>
      <w:numFmt w:val="bullet"/>
      <w:lvlText w:val="●"/>
      <w:lvlJc w:val="left"/>
      <w:pPr>
        <w:tabs>
          <w:tab w:val="left" w:pos="0"/>
        </w:tabs>
        <w:ind w:left="5103" w:hanging="1134"/>
      </w:pPr>
      <w:rPr>
        <w:rFonts w:hint="eastAsia" w:ascii="黑体" w:eastAsia="黑体"/>
        <w:color w:val="auto"/>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2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4D7"/>
    <w:rsid w:val="00053E48"/>
    <w:rsid w:val="000573C9"/>
    <w:rsid w:val="000856B6"/>
    <w:rsid w:val="000A3AC6"/>
    <w:rsid w:val="000A5202"/>
    <w:rsid w:val="00114F2A"/>
    <w:rsid w:val="00152E20"/>
    <w:rsid w:val="001750EC"/>
    <w:rsid w:val="00195C39"/>
    <w:rsid w:val="001B64CF"/>
    <w:rsid w:val="001F5ADB"/>
    <w:rsid w:val="002143BE"/>
    <w:rsid w:val="00240D4B"/>
    <w:rsid w:val="00272AF0"/>
    <w:rsid w:val="00295997"/>
    <w:rsid w:val="002B1212"/>
    <w:rsid w:val="002B3AD5"/>
    <w:rsid w:val="002B6413"/>
    <w:rsid w:val="002B6E14"/>
    <w:rsid w:val="002C3B96"/>
    <w:rsid w:val="002D6D30"/>
    <w:rsid w:val="002E5381"/>
    <w:rsid w:val="00302509"/>
    <w:rsid w:val="00362F04"/>
    <w:rsid w:val="00396144"/>
    <w:rsid w:val="003A629B"/>
    <w:rsid w:val="0040298B"/>
    <w:rsid w:val="004304A8"/>
    <w:rsid w:val="00433E90"/>
    <w:rsid w:val="00445CD5"/>
    <w:rsid w:val="004514D7"/>
    <w:rsid w:val="004600A5"/>
    <w:rsid w:val="00492EB1"/>
    <w:rsid w:val="004F1541"/>
    <w:rsid w:val="00531D11"/>
    <w:rsid w:val="00545740"/>
    <w:rsid w:val="005568D4"/>
    <w:rsid w:val="00560A46"/>
    <w:rsid w:val="005A6699"/>
    <w:rsid w:val="005F6475"/>
    <w:rsid w:val="00606E46"/>
    <w:rsid w:val="00627624"/>
    <w:rsid w:val="0063358E"/>
    <w:rsid w:val="00646AF7"/>
    <w:rsid w:val="00670C1E"/>
    <w:rsid w:val="00683FC6"/>
    <w:rsid w:val="006954B3"/>
    <w:rsid w:val="00695B13"/>
    <w:rsid w:val="006F648C"/>
    <w:rsid w:val="007509EB"/>
    <w:rsid w:val="00781A08"/>
    <w:rsid w:val="007E0C29"/>
    <w:rsid w:val="007E0F3E"/>
    <w:rsid w:val="007F3763"/>
    <w:rsid w:val="0080217F"/>
    <w:rsid w:val="00826976"/>
    <w:rsid w:val="0088270D"/>
    <w:rsid w:val="00891845"/>
    <w:rsid w:val="00893E9E"/>
    <w:rsid w:val="00911D99"/>
    <w:rsid w:val="00925E35"/>
    <w:rsid w:val="009357D1"/>
    <w:rsid w:val="009A3DA9"/>
    <w:rsid w:val="009A52F4"/>
    <w:rsid w:val="009B25B5"/>
    <w:rsid w:val="00A12D8D"/>
    <w:rsid w:val="00A73330"/>
    <w:rsid w:val="00AA25BF"/>
    <w:rsid w:val="00AB5C92"/>
    <w:rsid w:val="00AC1DFF"/>
    <w:rsid w:val="00B152C2"/>
    <w:rsid w:val="00B34B6A"/>
    <w:rsid w:val="00B40510"/>
    <w:rsid w:val="00B51ED5"/>
    <w:rsid w:val="00B8497D"/>
    <w:rsid w:val="00BD37AF"/>
    <w:rsid w:val="00BE6787"/>
    <w:rsid w:val="00BF6130"/>
    <w:rsid w:val="00C06D54"/>
    <w:rsid w:val="00C20F0C"/>
    <w:rsid w:val="00C5734B"/>
    <w:rsid w:val="00CE73AA"/>
    <w:rsid w:val="00D31D23"/>
    <w:rsid w:val="00D44B63"/>
    <w:rsid w:val="00D96DC0"/>
    <w:rsid w:val="00DA1152"/>
    <w:rsid w:val="00DA20A0"/>
    <w:rsid w:val="00DD2A6A"/>
    <w:rsid w:val="00DD7877"/>
    <w:rsid w:val="00E0332D"/>
    <w:rsid w:val="00E1792B"/>
    <w:rsid w:val="00E6435B"/>
    <w:rsid w:val="00E74EC0"/>
    <w:rsid w:val="00E977E6"/>
    <w:rsid w:val="00EE0AAA"/>
    <w:rsid w:val="00F65815"/>
    <w:rsid w:val="00FC2C81"/>
    <w:rsid w:val="05895109"/>
    <w:rsid w:val="7C3D0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numPr>
        <w:ilvl w:val="0"/>
        <w:numId w:val="1"/>
      </w:numPr>
      <w:spacing w:before="340" w:after="330" w:line="578" w:lineRule="auto"/>
      <w:outlineLvl w:val="0"/>
    </w:pPr>
    <w:rPr>
      <w:rFonts w:ascii="Times New Roman" w:hAnsi="Times New Roman" w:eastAsia="黑体" w:cs="Times New Roman"/>
      <w:bCs/>
      <w:kern w:val="44"/>
      <w:sz w:val="24"/>
      <w:szCs w:val="44"/>
    </w:rPr>
  </w:style>
  <w:style w:type="paragraph" w:styleId="3">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semiHidden/>
    <w:unhideWhenUsed/>
    <w:qFormat/>
    <w:uiPriority w:val="9"/>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标题 2 Char"/>
    <w:basedOn w:val="8"/>
    <w:link w:val="3"/>
    <w:qFormat/>
    <w:uiPriority w:val="9"/>
    <w:rPr>
      <w:rFonts w:asciiTheme="majorHAnsi" w:hAnsiTheme="majorHAnsi" w:eastAsiaTheme="majorEastAsia" w:cstheme="majorBidi"/>
      <w:b/>
      <w:bCs/>
      <w:sz w:val="32"/>
      <w:szCs w:val="32"/>
    </w:rPr>
  </w:style>
  <w:style w:type="paragraph" w:customStyle="1" w:styleId="11">
    <w:name w:val="样式1"/>
    <w:basedOn w:val="1"/>
    <w:link w:val="13"/>
    <w:qFormat/>
    <w:uiPriority w:val="0"/>
    <w:pPr>
      <w:outlineLvl w:val="0"/>
    </w:pPr>
    <w:rPr>
      <w:b/>
      <w:sz w:val="32"/>
      <w:szCs w:val="32"/>
    </w:rPr>
  </w:style>
  <w:style w:type="paragraph" w:customStyle="1" w:styleId="12">
    <w:name w:val="样式2"/>
    <w:basedOn w:val="1"/>
    <w:link w:val="14"/>
    <w:qFormat/>
    <w:uiPriority w:val="0"/>
    <w:pPr>
      <w:outlineLvl w:val="1"/>
    </w:pPr>
    <w:rPr>
      <w:b/>
      <w:sz w:val="28"/>
    </w:rPr>
  </w:style>
  <w:style w:type="character" w:customStyle="1" w:styleId="13">
    <w:name w:val="样式1 Char"/>
    <w:basedOn w:val="8"/>
    <w:link w:val="11"/>
    <w:qFormat/>
    <w:uiPriority w:val="0"/>
    <w:rPr>
      <w:b/>
      <w:sz w:val="32"/>
      <w:szCs w:val="32"/>
    </w:rPr>
  </w:style>
  <w:style w:type="character" w:customStyle="1" w:styleId="14">
    <w:name w:val="样式2 Char"/>
    <w:basedOn w:val="8"/>
    <w:link w:val="12"/>
    <w:qFormat/>
    <w:uiPriority w:val="0"/>
    <w:rPr>
      <w:b/>
      <w:sz w:val="28"/>
    </w:rPr>
  </w:style>
  <w:style w:type="character" w:customStyle="1" w:styleId="15">
    <w:name w:val="标题 1 Char"/>
    <w:basedOn w:val="8"/>
    <w:link w:val="2"/>
    <w:qFormat/>
    <w:uiPriority w:val="9"/>
    <w:rPr>
      <w:rFonts w:ascii="Times New Roman" w:hAnsi="Times New Roman" w:eastAsia="黑体" w:cs="Times New Roman"/>
      <w:bCs/>
      <w:kern w:val="44"/>
      <w:sz w:val="24"/>
      <w:szCs w:val="44"/>
    </w:rPr>
  </w:style>
  <w:style w:type="paragraph" w:customStyle="1" w:styleId="16">
    <w:name w:val="三级标题"/>
    <w:basedOn w:val="4"/>
    <w:next w:val="1"/>
    <w:qFormat/>
    <w:uiPriority w:val="0"/>
    <w:pPr>
      <w:numPr>
        <w:ilvl w:val="2"/>
        <w:numId w:val="1"/>
      </w:numPr>
      <w:spacing w:before="100" w:beforeAutospacing="1" w:after="100" w:afterAutospacing="1" w:line="360" w:lineRule="auto"/>
    </w:pPr>
    <w:rPr>
      <w:rFonts w:ascii="Times New Roman" w:hAnsi="Times New Roman" w:eastAsia="黑体" w:cs="Times New Roman"/>
      <w:b w:val="0"/>
      <w:sz w:val="21"/>
      <w:szCs w:val="21"/>
    </w:rPr>
  </w:style>
  <w:style w:type="paragraph" w:customStyle="1" w:styleId="17">
    <w:name w:val="二级标题"/>
    <w:basedOn w:val="3"/>
    <w:next w:val="1"/>
    <w:qFormat/>
    <w:uiPriority w:val="0"/>
    <w:pPr>
      <w:numPr>
        <w:ilvl w:val="1"/>
        <w:numId w:val="1"/>
      </w:numPr>
      <w:spacing w:before="100" w:beforeAutospacing="1" w:after="100" w:afterAutospacing="1" w:line="360" w:lineRule="auto"/>
    </w:pPr>
    <w:rPr>
      <w:rFonts w:ascii="Times New Roman" w:hAnsi="Times New Roman" w:eastAsia="黑体" w:cs="Times New Roman"/>
      <w:b w:val="0"/>
      <w:sz w:val="21"/>
      <w:szCs w:val="21"/>
    </w:rPr>
  </w:style>
  <w:style w:type="character" w:customStyle="1" w:styleId="18">
    <w:name w:val="标题 3 Char"/>
    <w:basedOn w:val="8"/>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D3E136-1A61-4DA6-84D1-5D9E9C367ECB}">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465</Words>
  <Characters>2655</Characters>
  <Lines>22</Lines>
  <Paragraphs>6</Paragraphs>
  <TotalTime>25</TotalTime>
  <ScaleCrop>false</ScaleCrop>
  <LinksUpToDate>false</LinksUpToDate>
  <CharactersWithSpaces>3114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2018-06-28T02:46:00Z</dcterms:created>
  <dc:creator>Janice</dc:creator>
  <cp:lastModifiedBy>胡亚杰</cp:lastModifiedBy>
  <dcterms:modified xsi:type="dcterms:W3CDTF">2021-01-21T02:11:13Z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