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汕头大学医学院2023年博士研究“申请-审核”工作方案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一、实施办法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汕头大学医学院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年的博士申请审核办法按照《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汕头大学博士研究生招生“申请-审核”制管理实施办法</w:t>
      </w:r>
      <w:r>
        <w:rPr>
          <w:rFonts w:hint="eastAsia" w:ascii="宋体" w:hAnsi="宋体" w:eastAsia="宋体" w:cs="宋体"/>
          <w:sz w:val="24"/>
          <w:szCs w:val="24"/>
        </w:rPr>
        <w:t>》进行审核。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二、审核方式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本年度博士研究生“申请-审核”工作</w:t>
      </w:r>
      <w:r>
        <w:rPr>
          <w:rFonts w:hint="eastAsia" w:eastAsia="宋体" w:cs="宋体"/>
          <w:sz w:val="24"/>
          <w:szCs w:val="24"/>
          <w:lang w:val="en-US" w:eastAsia="zh-CN"/>
        </w:rPr>
        <w:t>原则上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采取现场审核方式。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审核内容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（一）专业素质审核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考察申请者对本学科前沿知识及最新研究动态掌握情况、综合运用所学知识能力、科研能力、培养潜质及是否具有创新精神和创造能力等。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专业素质审核分为业务课1、业务课2两个科目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每个科目满分100分</w:t>
      </w:r>
      <w:r>
        <w:rPr>
          <w:rFonts w:hint="eastAsia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笔试和面试权重自定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生考核时间</w:t>
      </w:r>
      <w:r>
        <w:rPr>
          <w:rFonts w:hint="eastAsia" w:ascii="宋体" w:hAnsi="宋体" w:eastAsia="宋体" w:cs="宋体"/>
          <w:sz w:val="24"/>
          <w:szCs w:val="24"/>
        </w:rPr>
        <w:t>不少于2个小时。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（二）外语水平审核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对外国语或专业外语（如文献阅读、翻译、写作、口语和听力等）进行审核测试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满分100分</w:t>
      </w:r>
      <w:r>
        <w:rPr>
          <w:rFonts w:hint="eastAsia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笔试和面试权重自定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生考核时间</w:t>
      </w:r>
      <w:r>
        <w:rPr>
          <w:rFonts w:hint="eastAsia" w:ascii="宋体" w:hAnsi="宋体" w:eastAsia="宋体" w:cs="宋体"/>
          <w:sz w:val="24"/>
          <w:szCs w:val="24"/>
        </w:rPr>
        <w:t>不少于1小时。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综合素质审核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审核内容主要包括申请人的思想政治表现、学习（工作）态度、道德品质、遵纪守法情况、人文素质以及举止、表达及</w:t>
      </w:r>
      <w:r>
        <w:rPr>
          <w:rFonts w:hint="eastAsia" w:eastAsia="宋体" w:cs="宋体"/>
          <w:sz w:val="24"/>
          <w:szCs w:val="24"/>
          <w:lang w:val="en-US" w:eastAsia="zh-CN"/>
        </w:rPr>
        <w:t>身心健康</w:t>
      </w:r>
      <w:r>
        <w:rPr>
          <w:rFonts w:hint="eastAsia" w:ascii="宋体" w:hAnsi="宋体" w:eastAsia="宋体" w:cs="宋体"/>
          <w:sz w:val="24"/>
          <w:szCs w:val="24"/>
        </w:rPr>
        <w:t>状况等方面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满分100分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生考核时间</w:t>
      </w:r>
      <w:r>
        <w:rPr>
          <w:rFonts w:hint="eastAsia" w:ascii="宋体" w:hAnsi="宋体" w:eastAsia="宋体" w:cs="宋体"/>
          <w:sz w:val="24"/>
          <w:szCs w:val="24"/>
        </w:rPr>
        <w:t>不少于</w:t>
      </w:r>
      <w:r>
        <w:rPr>
          <w:rFonts w:hint="eastAsia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四、时间安排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考核时间：202</w:t>
      </w: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日，</w:t>
      </w:r>
      <w:r>
        <w:rPr>
          <w:rFonts w:hint="eastAsia" w:eastAsia="宋体" w:cs="宋体"/>
          <w:sz w:val="24"/>
          <w:szCs w:val="24"/>
          <w:lang w:val="en-US" w:eastAsia="zh-CN"/>
        </w:rPr>
        <w:t>个别学科、专业确有特殊实际情况可做一定调整，</w:t>
      </w:r>
      <w:r>
        <w:rPr>
          <w:rFonts w:hint="eastAsia" w:ascii="宋体" w:hAnsi="宋体" w:eastAsia="宋体" w:cs="宋体"/>
          <w:sz w:val="24"/>
          <w:szCs w:val="24"/>
        </w:rPr>
        <w:t>具体时间</w:t>
      </w:r>
      <w:r>
        <w:rPr>
          <w:rFonts w:hint="eastAsia" w:eastAsia="宋体" w:cs="宋体"/>
          <w:sz w:val="24"/>
          <w:szCs w:val="24"/>
          <w:lang w:eastAsia="zh-CN"/>
        </w:rPr>
        <w:t>、</w:t>
      </w:r>
      <w:r>
        <w:rPr>
          <w:rFonts w:hint="eastAsia" w:eastAsia="宋体" w:cs="宋体"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sz w:val="24"/>
          <w:szCs w:val="24"/>
        </w:rPr>
        <w:t>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考核小组</w:t>
      </w:r>
      <w:r>
        <w:rPr>
          <w:rFonts w:hint="eastAsia" w:ascii="宋体" w:hAnsi="宋体" w:eastAsia="宋体" w:cs="宋体"/>
          <w:sz w:val="24"/>
          <w:szCs w:val="24"/>
        </w:rPr>
        <w:t>安排并通知考生。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完成时间：2023年3月底。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五、其他说明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1.审核前，</w:t>
      </w:r>
      <w:r>
        <w:rPr>
          <w:rFonts w:hint="eastAsia" w:ascii="宋体" w:hAnsi="宋体" w:eastAsia="宋体" w:cs="宋体"/>
          <w:sz w:val="24"/>
          <w:szCs w:val="24"/>
        </w:rPr>
        <w:t>各学科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专业审核小组</w:t>
      </w:r>
      <w:r>
        <w:rPr>
          <w:rFonts w:hint="eastAsia" w:ascii="宋体" w:hAnsi="宋体" w:eastAsia="宋体" w:cs="宋体"/>
          <w:sz w:val="24"/>
          <w:szCs w:val="24"/>
        </w:rPr>
        <w:t>充分审核考生基础材料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含体检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，加强对考生既往学业表现、科研能力、综合素质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思想品德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和身心健康</w:t>
      </w:r>
      <w:r>
        <w:rPr>
          <w:rFonts w:hint="eastAsia" w:ascii="宋体" w:hAnsi="宋体" w:eastAsia="宋体" w:cs="宋体"/>
          <w:sz w:val="24"/>
          <w:szCs w:val="24"/>
        </w:rPr>
        <w:t>等情况的全面考察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审核查验考生身份证、学历证书、学位证书等证件材料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各审核小组在命题过程中应加强保密工作，命题人员须签订保密承诺协议，接触试题的工作人员须签订保密责任书，落实安全保密责任。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eastAsia="宋体" w:cs="宋体"/>
          <w:sz w:val="24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>审核结束后，</w:t>
      </w:r>
      <w:r>
        <w:rPr>
          <w:rFonts w:hint="eastAsia" w:ascii="宋体" w:hAnsi="宋体" w:eastAsia="宋体" w:cs="宋体"/>
          <w:sz w:val="24"/>
        </w:rPr>
        <w:t>各学科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专业审核小组认真填写“申请-审核”审批表，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做好各项记录，清晰书写成绩和评语并签字，各项评分、答卷和记录任何人不得更改。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360" w:lineRule="auto"/>
        <w:ind w:firstLine="480" w:firstLineChars="200"/>
        <w:jc w:val="right"/>
        <w:rPr>
          <w:rFonts w:hint="eastAsia" w:eastAsia="宋体" w:cs="宋体"/>
          <w:sz w:val="24"/>
          <w:szCs w:val="32"/>
          <w:lang w:val="en-US" w:eastAsia="zh-CN"/>
        </w:rPr>
      </w:pPr>
      <w:r>
        <w:rPr>
          <w:rFonts w:hint="eastAsia" w:eastAsia="宋体" w:cs="宋体"/>
          <w:sz w:val="24"/>
          <w:szCs w:val="32"/>
          <w:lang w:val="en-US" w:eastAsia="zh-CN"/>
        </w:rPr>
        <w:t>汕头大学医学院科研处研究生科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right"/>
        <w:rPr>
          <w:rFonts w:hint="eastAsia" w:eastAsia="宋体" w:cs="宋体"/>
          <w:sz w:val="24"/>
          <w:szCs w:val="32"/>
          <w:lang w:val="en-US" w:eastAsia="zh-CN"/>
        </w:rPr>
      </w:pPr>
      <w:r>
        <w:rPr>
          <w:rFonts w:hint="eastAsia" w:eastAsia="宋体" w:cs="宋体"/>
          <w:sz w:val="24"/>
          <w:szCs w:val="32"/>
          <w:lang w:val="en-US" w:eastAsia="zh-CN"/>
        </w:rPr>
        <w:t>2023年3月8日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 w:eastAsia="宋体" w:cs="宋体"/>
          <w:sz w:val="24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360" w:lineRule="auto"/>
        <w:jc w:val="both"/>
        <w:rPr>
          <w:rFonts w:hint="eastAsia" w:eastAsia="宋体" w:cs="宋体"/>
          <w:sz w:val="24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before="0" w:beforeAutospacing="0" w:after="0" w:afterAutospacing="0" w:line="360" w:lineRule="auto"/>
        <w:jc w:val="both"/>
        <w:rPr>
          <w:rFonts w:hint="default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8DEEC"/>
    <w:multiLevelType w:val="singleLevel"/>
    <w:tmpl w:val="7108DEE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OWEwODZmOTcxYjdlMWIwNDE3ZjNjMjBmNTRkZjYifQ=="/>
  </w:docVars>
  <w:rsids>
    <w:rsidRoot w:val="0D0E7CBB"/>
    <w:rsid w:val="0CF769F5"/>
    <w:rsid w:val="0D0E7CBB"/>
    <w:rsid w:val="100F44A5"/>
    <w:rsid w:val="15460CDA"/>
    <w:rsid w:val="1D844CBA"/>
    <w:rsid w:val="27052D7A"/>
    <w:rsid w:val="2E2C25DE"/>
    <w:rsid w:val="2F9406CA"/>
    <w:rsid w:val="36E33660"/>
    <w:rsid w:val="41FC38F3"/>
    <w:rsid w:val="584444CF"/>
    <w:rsid w:val="654C2679"/>
    <w:rsid w:val="7CE2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760</Characters>
  <Lines>0</Lines>
  <Paragraphs>0</Paragraphs>
  <TotalTime>25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2020-05-28T03:37:00Z</dcterms:created>
  <dc:creator>moon</dc:creator>
  <cp:lastModifiedBy>moon</cp:lastModifiedBy>
  <dcterms:modified xsi:type="dcterms:W3CDTF">2023-03-08T01:37:51Z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80F0A53BCB5E423286B5333A782AB1D5</vt:lpwstr>
  </property>
</Properties>
</file>